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0E" w:rsidRPr="00247E0E" w:rsidRDefault="00247E0E" w:rsidP="00247E0E">
      <w:pPr>
        <w:tabs>
          <w:tab w:val="left" w:pos="1685"/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247E0E" w:rsidRPr="00247E0E" w:rsidRDefault="00247E0E" w:rsidP="00247E0E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247E0E" w:rsidRPr="00247E0E" w:rsidRDefault="00247E0E" w:rsidP="00247E0E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247E0E" w:rsidRPr="00247E0E" w:rsidRDefault="00247E0E" w:rsidP="00247E0E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247E0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:rsidR="00247E0E" w:rsidRPr="00247E0E" w:rsidRDefault="00247E0E" w:rsidP="00247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Проректор по учебной, научной и международной деятельности</w:t>
      </w: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_____________Е.В. Савелова</w:t>
      </w: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E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11  »     мая     2021  </w:t>
      </w:r>
      <w:r w:rsidRPr="00247E0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7E0E" w:rsidRPr="00247E0E" w:rsidRDefault="00247E0E" w:rsidP="00247E0E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МИРОВАЯ ХУДОЖЕСТВЕННАЯ КУЛЬТУРА</w:t>
      </w: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47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(2021 год набора,</w:t>
      </w:r>
      <w:proofErr w:type="gramEnd"/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очная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заочная </w:t>
      </w:r>
      <w:r w:rsidRPr="00247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обучения)</w:t>
      </w:r>
    </w:p>
    <w:p w:rsidR="00247E0E" w:rsidRPr="00247E0E" w:rsidRDefault="00247E0E" w:rsidP="00247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47E0E" w:rsidRPr="0073450C" w:rsidRDefault="00247E0E" w:rsidP="00247E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Направление подготовки</w:t>
      </w:r>
    </w:p>
    <w:p w:rsidR="00247E0E" w:rsidRPr="0073450C" w:rsidRDefault="00247E0E" w:rsidP="00247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51.03.03 Социально - культурная деятельность</w:t>
      </w:r>
    </w:p>
    <w:p w:rsidR="00247E0E" w:rsidRPr="0073450C" w:rsidRDefault="00247E0E" w:rsidP="00247E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6"/>
          <w:sz w:val="28"/>
          <w:szCs w:val="28"/>
          <w:lang w:eastAsia="ru-RU"/>
        </w:rPr>
      </w:pPr>
    </w:p>
    <w:p w:rsidR="00247E0E" w:rsidRPr="0073450C" w:rsidRDefault="00247E0E" w:rsidP="00247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247E0E" w:rsidRPr="0073450C" w:rsidRDefault="00247E0E" w:rsidP="00247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</w:p>
    <w:p w:rsidR="00247E0E" w:rsidRPr="0073450C" w:rsidRDefault="00247E0E" w:rsidP="00247E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:rsidR="00247E0E" w:rsidRPr="00247E0E" w:rsidRDefault="00247E0E" w:rsidP="00247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247E0E" w:rsidRDefault="00247E0E" w:rsidP="0073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73450C" w:rsidRPr="0073450C" w:rsidSect="005C5EA6">
          <w:footerReference w:type="default" r:id="rId9"/>
          <w:footerReference w:type="first" r:id="rId10"/>
          <w:pgSz w:w="11906" w:h="16838"/>
          <w:pgMar w:top="1134" w:right="850" w:bottom="1134" w:left="1701" w:header="708" w:footer="454" w:gutter="0"/>
          <w:pgNumType w:start="1"/>
          <w:cols w:space="720"/>
          <w:titlePg/>
          <w:docGrid w:linePitch="299"/>
        </w:sectPr>
      </w:pP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>Составитель: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>Холодилова</w:t>
      </w:r>
      <w:proofErr w:type="spellEnd"/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Елена Валериевна, кандидат культурологии, доцент кафедры культурологии и </w:t>
      </w:r>
      <w:proofErr w:type="spellStart"/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«Мировая художественная культура» рассмотрена и одобрена на заседании кафедры </w:t>
      </w:r>
      <w:r w:rsidR="00247E0E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культурологии и </w:t>
      </w:r>
      <w:proofErr w:type="spellStart"/>
      <w:r w:rsidR="00247E0E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247E0E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«11» мая 2021 г.</w:t>
      </w:r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>, проток</w:t>
      </w:r>
      <w:r w:rsidR="00247E0E">
        <w:rPr>
          <w:rFonts w:ascii="Times New Roman" w:eastAsia="Calibri" w:hAnsi="Times New Roman" w:cs="Times New Roman"/>
          <w:color w:val="191919"/>
          <w:sz w:val="28"/>
          <w:szCs w:val="28"/>
        </w:rPr>
        <w:t>ол № 9.</w:t>
      </w:r>
      <w:r w:rsidRPr="0073450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6120"/>
        <w:jc w:val="right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="Calibri" w:eastAsia="Calibri" w:hAnsi="Calibri" w:cs="Times New Roman"/>
        </w:rPr>
        <w:id w:val="-1589372403"/>
        <w:docPartObj>
          <w:docPartGallery w:val="Table of Contents"/>
          <w:docPartUnique/>
        </w:docPartObj>
      </w:sdtPr>
      <w:sdtEndPr/>
      <w:sdtContent>
        <w:p w:rsidR="00701233" w:rsidRPr="00575973" w:rsidRDefault="00701233" w:rsidP="00701233">
          <w:pPr>
            <w:keepNext/>
            <w:keepLines/>
            <w:spacing w:before="24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</w:pPr>
          <w:r w:rsidRPr="00575973">
            <w:rPr>
              <w:rFonts w:ascii="Times New Roman" w:eastAsia="Times New Roman" w:hAnsi="Times New Roman" w:cs="Times New Roman"/>
              <w:b/>
              <w:sz w:val="32"/>
              <w:szCs w:val="32"/>
              <w:lang w:eastAsia="ru-RU"/>
            </w:rPr>
            <w:t>Содержание</w:t>
          </w:r>
        </w:p>
        <w:p w:rsidR="00701233" w:rsidRPr="00575973" w:rsidRDefault="00701233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r w:rsidRPr="00575973">
            <w:rPr>
              <w:rFonts w:ascii="Times New Roman" w:eastAsia="Calibri" w:hAnsi="Times New Roman" w:cs="Times New Roman"/>
              <w:b/>
              <w:bCs/>
              <w:noProof/>
              <w:sz w:val="28"/>
              <w:szCs w:val="28"/>
              <w:lang w:eastAsia="ru-RU"/>
            </w:rPr>
            <w:fldChar w:fldCharType="begin"/>
          </w:r>
          <w:r w:rsidRPr="00575973">
            <w:rPr>
              <w:rFonts w:ascii="Times New Roman" w:eastAsia="Calibri" w:hAnsi="Times New Roman" w:cs="Times New Roman"/>
              <w:b/>
              <w:bCs/>
              <w:noProof/>
              <w:sz w:val="28"/>
              <w:szCs w:val="28"/>
              <w:lang w:eastAsia="ru-RU"/>
            </w:rPr>
            <w:instrText xml:space="preserve"> TOC \o "1-3" \h \z \u </w:instrText>
          </w:r>
          <w:r w:rsidRPr="00575973">
            <w:rPr>
              <w:rFonts w:ascii="Times New Roman" w:eastAsia="Calibri" w:hAnsi="Times New Roman" w:cs="Times New Roman"/>
              <w:b/>
              <w:bCs/>
              <w:noProof/>
              <w:sz w:val="28"/>
              <w:szCs w:val="28"/>
              <w:lang w:eastAsia="ru-RU"/>
            </w:rPr>
            <w:fldChar w:fldCharType="separate"/>
          </w:r>
          <w:hyperlink r:id="rId11" w:anchor="_Toc11876041" w:history="1">
            <w:r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1. ОБЩИЕ СВЕДЕНИЯ О ДИСЦИПЛИНЕ</w:t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instrText xml:space="preserve"> PAGEREF _Toc11876041 \h </w:instrText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4</w:t>
            </w:r>
            <w:r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2" w:anchor="_Toc11876042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1.1. </w:t>
            </w:r>
            <w:r w:rsidR="00701233" w:rsidRPr="0057597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дисциплины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_Toc11876042 \h </w:instrTex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3" w:anchor="_Toc11876043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1.2. Место дисциплины в структуре образовательной программы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_Toc11876043 \h </w:instrTex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4" w:anchor="_Toc11876044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1.3. Цель освоения дисциплины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_Toc11876044 \h </w:instrTex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5" w:anchor="_Toc11876045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1.4. Планируемые результаты обучения по дисциплине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instrText xml:space="preserve"> PAGEREF _Toc11876045 \h </w:instrTex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16" w:anchor="_Toc11876046" w:history="1">
            <w:r w:rsidR="00701233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2. ОБЪЕМ И СОДЕРЖАНИЕ ДИСЦИПЛИНЫ</w:t>
            </w:r>
            <w:r w:rsidR="00701233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70123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6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7" w:anchor="_Toc11876047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2.1. Объем дисциплины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23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6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8" w:anchor="_Toc11876048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2.2. Тематический план дисциплины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23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6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19" w:anchor="_Toc11876068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2.3. Краткое содержание разделов и тем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8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20" w:anchor="_Toc11876069" w:history="1">
            <w:r w:rsidR="00701233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3. УЧЕБНО-МЕТОДИЧЕСКОЕ ОБЕСПЕЧЕНИЕ</w:t>
            </w:r>
          </w:hyperlink>
          <w:r w:rsidR="00701233" w:rsidRPr="00575973"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  <w:t xml:space="preserve"> </w:t>
          </w:r>
          <w:hyperlink r:id="rId21" w:anchor="_Toc11876070" w:history="1">
            <w:r w:rsidR="00701233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ДЛЯ САМОСТОЯТЕЛЬНОЙ РАБОТЫ </w:t>
            </w:r>
          </w:hyperlink>
          <w:r w:rsidR="00701233" w:rsidRPr="00575973"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  <w:t xml:space="preserve"> </w:t>
          </w:r>
          <w:hyperlink r:id="rId22" w:anchor="_Toc11876071" w:history="1">
            <w:r w:rsidR="00701233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ПО ДИСЦИПЛИНЕ</w:t>
            </w:r>
            <w:r w:rsidR="00701233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D51B48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13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3" w:anchor="_Toc11876072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3.1. Планы семинарских занятий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13</w:t>
            </w:r>
          </w:hyperlink>
        </w:p>
        <w:p w:rsidR="00701233" w:rsidRPr="00575973" w:rsidRDefault="00701233" w:rsidP="00701233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bCs/>
              <w:sz w:val="28"/>
              <w:szCs w:val="28"/>
            </w:rPr>
          </w:pPr>
          <w:r w:rsidRPr="00575973">
            <w:rPr>
              <w:rFonts w:ascii="Times New Roman" w:eastAsia="Calibri" w:hAnsi="Times New Roman" w:cs="Times New Roman"/>
              <w:noProof/>
              <w:sz w:val="28"/>
              <w:szCs w:val="28"/>
            </w:rPr>
            <w:t xml:space="preserve">   3.2.</w:t>
          </w:r>
          <w:r w:rsidRPr="00575973">
            <w:rPr>
              <w:rFonts w:ascii="Times New Roman" w:eastAsia="Calibri" w:hAnsi="Times New Roman" w:cs="Times New Roman"/>
              <w:bCs/>
              <w:sz w:val="28"/>
              <w:szCs w:val="28"/>
            </w:rPr>
            <w:t xml:space="preserve"> </w:t>
          </w:r>
          <w:r w:rsidRPr="00575973">
            <w:rPr>
              <w:rFonts w:ascii="Times New Roman" w:eastAsia="Calibri" w:hAnsi="Times New Roman" w:cs="Times New Roman"/>
              <w:sz w:val="28"/>
              <w:szCs w:val="28"/>
            </w:rPr>
            <w:t>Задания для самостоятельной работы студентов</w:t>
          </w:r>
          <w:r w:rsidRPr="00575973">
            <w:rPr>
              <w:rFonts w:ascii="Times New Roman" w:eastAsia="Calibri" w:hAnsi="Times New Roman" w:cs="Times New Roman"/>
              <w:bCs/>
              <w:sz w:val="28"/>
              <w:szCs w:val="28"/>
            </w:rPr>
            <w:t>……………………….</w:t>
          </w:r>
          <w:r w:rsidR="00D51B48">
            <w:rPr>
              <w:rFonts w:ascii="Times New Roman" w:eastAsia="Calibri" w:hAnsi="Times New Roman" w:cs="Times New Roman"/>
              <w:bCs/>
              <w:sz w:val="28"/>
              <w:szCs w:val="28"/>
            </w:rPr>
            <w:t>15</w:t>
          </w:r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24" w:anchor="_Toc11876074" w:history="1">
            <w:r w:rsidR="00701233" w:rsidRPr="00575973">
              <w:rPr>
                <w:rFonts w:ascii="Times New Roman" w:eastAsia="HiddenHorzOCR" w:hAnsi="Times New Roman" w:cs="Times New Roman"/>
                <w:b/>
                <w:noProof/>
                <w:sz w:val="28"/>
                <w:szCs w:val="28"/>
                <w:lang w:eastAsia="ru-RU"/>
              </w:rPr>
              <w:t>4. МЕТОДИЧЕСКИЕ УКАЗАНИЯ</w:t>
            </w:r>
          </w:hyperlink>
          <w:r w:rsidR="00701233" w:rsidRPr="00575973"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  <w:t xml:space="preserve"> </w:t>
          </w:r>
          <w:hyperlink r:id="rId25" w:anchor="_Toc11876075" w:history="1">
            <w:r w:rsidR="00701233" w:rsidRPr="00575973">
              <w:rPr>
                <w:rFonts w:ascii="Times New Roman" w:eastAsia="HiddenHorzOCR" w:hAnsi="Times New Roman" w:cs="Times New Roman"/>
                <w:b/>
                <w:noProof/>
                <w:sz w:val="28"/>
                <w:szCs w:val="28"/>
                <w:lang w:eastAsia="ru-RU"/>
              </w:rPr>
              <w:t>ПО ОСВОЕНИЮ ДИСЦИПЛИНЫ</w:t>
            </w:r>
            <w:r w:rsidR="00701233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D51B48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28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26" w:anchor="_Toc11876076" w:history="1">
            <w:r w:rsidR="00701233" w:rsidRPr="00575973">
              <w:rPr>
                <w:rFonts w:ascii="Times New Roman" w:eastAsia="HiddenHorzOCR" w:hAnsi="Times New Roman" w:cs="Times New Roman"/>
                <w:b/>
                <w:noProof/>
                <w:sz w:val="28"/>
                <w:szCs w:val="28"/>
                <w:lang w:eastAsia="ru-RU"/>
              </w:rPr>
              <w:t>5. ФОНД ОЦЕНОЧНЫХ СРЕДСТВ ДЛЯ ПРОВЕДЕНИЯ ПРОМЕЖУТОЧНОЙ АТТЕСТАЦИИ ПО ДИСЦИПЛИНЕ</w:t>
            </w:r>
            <w:r w:rsidR="00701233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D51B48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30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7" w:anchor="_Toc11876077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5.1. Перечень компетенций и этапы их формирования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30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8" w:anchor="_Toc11876078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5.2. Показатели и критерии оценивания компетенций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31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29" w:anchor="_Toc11876079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5.3. Материалы для оценки и контроля результатов обучения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32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0" w:anchor="_Toc11876080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5.4. Методические материалы по оцениванию результатов обучения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34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31" w:anchor="_Toc11876081" w:history="1">
            <w:r w:rsidR="00701233" w:rsidRPr="00575973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6. РЕСУРСНОЕ ОБЕСПЕЧЕНИЕ</w:t>
            </w:r>
            <w:r w:rsidR="00701233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D51B48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37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2" w:anchor="_Toc11876082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6.1. Основная и дополнительная учебная литература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37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3" w:anchor="_Toc11876084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6.2. Ресурсы информационно-телекоммуникационной сети «Интернет»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38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4" w:anchor="_Toc11876085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39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ind w:left="220"/>
            <w:rPr>
              <w:rFonts w:ascii="Times New Roman" w:eastAsia="Calibri" w:hAnsi="Times New Roman" w:cs="Times New Roman"/>
              <w:noProof/>
              <w:sz w:val="28"/>
              <w:szCs w:val="28"/>
            </w:rPr>
          </w:pPr>
          <w:hyperlink r:id="rId35" w:anchor="_Toc11876086" w:history="1">
            <w:r w:rsidR="00701233" w:rsidRPr="0057597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6.4. Материально-техническая база</w:t>
            </w:r>
            <w:r w:rsidR="00701233" w:rsidRPr="00575973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ab/>
            </w:r>
            <w:r w:rsidR="00D51B48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</w:rPr>
              <w:t>40</w:t>
            </w:r>
          </w:hyperlink>
        </w:p>
        <w:p w:rsidR="00701233" w:rsidRPr="00575973" w:rsidRDefault="007B536A" w:rsidP="00701233">
          <w:pPr>
            <w:tabs>
              <w:tab w:val="right" w:leader="dot" w:pos="9345"/>
            </w:tabs>
            <w:spacing w:after="0" w:line="240" w:lineRule="auto"/>
            <w:rPr>
              <w:rFonts w:ascii="Times New Roman" w:eastAsia="Calibri" w:hAnsi="Times New Roman" w:cs="Times New Roman"/>
              <w:b/>
              <w:noProof/>
              <w:sz w:val="28"/>
              <w:szCs w:val="28"/>
              <w:lang w:eastAsia="ru-RU"/>
            </w:rPr>
          </w:pPr>
          <w:hyperlink r:id="rId36" w:anchor="_Toc11876087" w:history="1">
            <w:r w:rsidR="00701233" w:rsidRPr="00575973">
              <w:rPr>
                <w:rFonts w:ascii="Times New Roman" w:eastAsia="Calibri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7. ОСОБЕННОСТИ ОБУЧЕНИЯ ИНВАЛИДОВ И ЛИЦ С ОГРАНИЧЕННЫМИ ВОЗМОЖНОСТЯМИ ЗДОРОВЬЯ</w:t>
            </w:r>
            <w:r w:rsidR="00701233" w:rsidRPr="00575973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ab/>
            </w:r>
            <w:r w:rsidR="00D51B48">
              <w:rPr>
                <w:rFonts w:ascii="Times New Roman" w:eastAsia="Calibri" w:hAnsi="Times New Roman" w:cs="Times New Roman"/>
                <w:b/>
                <w:noProof/>
                <w:webHidden/>
                <w:sz w:val="28"/>
                <w:szCs w:val="28"/>
                <w:lang w:eastAsia="ru-RU"/>
              </w:rPr>
              <w:t>41</w:t>
            </w:r>
          </w:hyperlink>
        </w:p>
        <w:p w:rsidR="00701233" w:rsidRDefault="00701233" w:rsidP="00701233">
          <w:pPr>
            <w:spacing w:after="0" w:line="240" w:lineRule="auto"/>
            <w:rPr>
              <w:rFonts w:ascii="Calibri" w:eastAsia="Calibri" w:hAnsi="Calibri" w:cs="Times New Roman"/>
            </w:rPr>
          </w:pPr>
          <w:r w:rsidRPr="00575973">
            <w:rPr>
              <w:rFonts w:ascii="Calibri" w:eastAsia="Calibri" w:hAnsi="Calibri" w:cs="Times New Roman"/>
              <w:b/>
              <w:bCs/>
            </w:rPr>
            <w:fldChar w:fldCharType="end"/>
          </w:r>
        </w:p>
      </w:sdtContent>
    </w:sdt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1233" w:rsidRDefault="00701233" w:rsidP="00734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2EDA" w:rsidRPr="0073450C" w:rsidRDefault="004C2EDA" w:rsidP="0073450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СВЕДЕНИЯ О ДИСЦИПЛИНЕ</w:t>
      </w:r>
    </w:p>
    <w:p w:rsidR="0073450C" w:rsidRPr="0073450C" w:rsidRDefault="0073450C" w:rsidP="007345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:rsidR="0073450C" w:rsidRPr="0073450C" w:rsidRDefault="0073450C" w:rsidP="007345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дисциплины «Мировая художественная культура» предназначена для обучающихся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направлению подготовки</w:t>
      </w:r>
      <w:r w:rsidRPr="0073450C">
        <w:rPr>
          <w:rFonts w:ascii="Calibri" w:eastAsia="Calibri" w:hAnsi="Calibri" w:cs="Times New Roman"/>
          <w:sz w:val="28"/>
          <w:szCs w:val="28"/>
        </w:rPr>
        <w:t xml:space="preserve"> </w:t>
      </w:r>
      <w:r w:rsidRPr="00734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51.03.03 Социально - культурная деятельность</w:t>
      </w:r>
      <w:r w:rsidR="002E2E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профилю подготовки «</w:t>
      </w:r>
      <w:r w:rsidR="00EF50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  <w:r w:rsidRPr="00734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(степени) «бакалавр», </w:t>
      </w:r>
      <w:r w:rsidR="002E2E2A">
        <w:rPr>
          <w:rFonts w:ascii="Times New Roman" w:hAnsi="Times New Roman"/>
          <w:sz w:val="28"/>
          <w:szCs w:val="28"/>
        </w:rPr>
        <w:t xml:space="preserve">в соответствии </w:t>
      </w:r>
      <w:r w:rsidR="002E2E2A" w:rsidRPr="00AA7F68">
        <w:rPr>
          <w:rFonts w:ascii="Times New Roman" w:hAnsi="Times New Roman" w:cs="Times New Roman"/>
          <w:sz w:val="28"/>
          <w:szCs w:val="28"/>
        </w:rPr>
        <w:t>с федеральным государственным образовательным стандартом высшего образования, утвержденным приказом Министерства образования и науки РФ от 06.12.2017</w:t>
      </w:r>
      <w:r w:rsidR="002E2E2A">
        <w:rPr>
          <w:rFonts w:ascii="Times New Roman" w:hAnsi="Times New Roman" w:cs="Times New Roman"/>
          <w:sz w:val="28"/>
          <w:szCs w:val="28"/>
        </w:rPr>
        <w:t xml:space="preserve"> </w:t>
      </w:r>
      <w:r w:rsidR="002E2E2A" w:rsidRPr="00AA7F68">
        <w:rPr>
          <w:rFonts w:ascii="Times New Roman" w:hAnsi="Times New Roman" w:cs="Times New Roman"/>
          <w:sz w:val="28"/>
          <w:szCs w:val="28"/>
        </w:rPr>
        <w:t>г</w:t>
      </w:r>
      <w:r w:rsidR="002E2E2A" w:rsidRPr="00671D1F">
        <w:rPr>
          <w:rFonts w:ascii="Times New Roman" w:hAnsi="Times New Roman" w:cs="Times New Roman"/>
          <w:sz w:val="28"/>
          <w:szCs w:val="28"/>
        </w:rPr>
        <w:t>. № 11</w:t>
      </w:r>
      <w:r w:rsidR="002E2E2A">
        <w:rPr>
          <w:rFonts w:ascii="Times New Roman" w:hAnsi="Times New Roman" w:cs="Times New Roman"/>
          <w:sz w:val="28"/>
          <w:szCs w:val="28"/>
        </w:rPr>
        <w:t xml:space="preserve">79,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для инклюзивного образования инвалидов и лиц с ограниченными возможностями здоровья.</w:t>
      </w:r>
      <w:proofErr w:type="gramEnd"/>
    </w:p>
    <w:p w:rsidR="0073450C" w:rsidRPr="0073450C" w:rsidRDefault="0073450C" w:rsidP="007345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:rsidR="0073450C" w:rsidRPr="0073450C" w:rsidRDefault="0073450C" w:rsidP="007345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Pr="0073450C">
        <w:rPr>
          <w:rFonts w:ascii="Times New Roman" w:eastAsia="Calibri" w:hAnsi="Times New Roman" w:cs="Times New Roman"/>
          <w:sz w:val="28"/>
          <w:szCs w:val="28"/>
        </w:rPr>
        <w:t>«Мировая художественная культура»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E8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блок обязательны</w:t>
      </w:r>
      <w:r w:rsidR="00F55C93" w:rsidRPr="00A44E83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дисциплин базовой части Б.1.0.11</w:t>
      </w:r>
      <w:r w:rsidRPr="00A44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учебного плана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бакалавров</w:t>
      </w:r>
      <w:r w:rsidR="00EF5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этой дисциплины 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способствует расширению культурологического знания, усилению теоретической и практической направленности профессиональной подготовки бакалавра. Она коррелирует с дис</w:t>
      </w:r>
      <w:r w:rsidR="00EF50E5">
        <w:rPr>
          <w:rFonts w:ascii="Times New Roman" w:eastAsia="Calibri" w:hAnsi="Times New Roman" w:cs="Times New Roman"/>
          <w:sz w:val="28"/>
          <w:szCs w:val="28"/>
        </w:rPr>
        <w:t xml:space="preserve">циплиной «Основы культурологии».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освоения дисциплины бакалавры используют знания, умения, навыки, сформированные в средней школе при изучении гуманитарных дисциплин и предметов эстетического цикла. </w:t>
      </w:r>
    </w:p>
    <w:p w:rsidR="0073450C" w:rsidRPr="0073450C" w:rsidRDefault="0073450C" w:rsidP="0073450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1.3. Цель освоения дисциплины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left="-180" w:firstLine="3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7345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видения культурно-исторического процесса через призму духовно-художественного компонента культуры, ознакомление с основными идеями, образами и ценностными ориентирами, сконцентрированными в художественной культуре различных эпох и цивилизаций, активизация личностного и творческого потенциала, развитие умений по применению полученных знаний в практической и профессиональной деятельности.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Планируемые результаты обучения по дисциплине</w:t>
      </w:r>
    </w:p>
    <w:p w:rsidR="0073450C" w:rsidRPr="0073450C" w:rsidRDefault="0073450C" w:rsidP="00734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900"/>
        <w:gridCol w:w="1806"/>
        <w:gridCol w:w="3356"/>
        <w:gridCol w:w="3509"/>
      </w:tblGrid>
      <w:tr w:rsidR="00C31877" w:rsidRPr="0073450C" w:rsidTr="006152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4C2EDA" w:rsidRDefault="0073450C" w:rsidP="0073450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4C2EDA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4C2EDA" w:rsidRDefault="00C31877" w:rsidP="0073450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Формируемые</w:t>
            </w:r>
            <w:r w:rsidR="0073450C" w:rsidRPr="004C2EDA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 xml:space="preserve"> компетенции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4C2EDA" w:rsidRDefault="00C31877" w:rsidP="00C31877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 xml:space="preserve">Индикаторы достижения компетенций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4C2EDA" w:rsidRDefault="00C31877" w:rsidP="0073450C">
            <w:pPr>
              <w:widowControl w:val="0"/>
              <w:snapToGri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C31877" w:rsidRPr="0073450C" w:rsidTr="0061525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4C2EDA" w:rsidRDefault="00AE3BE6" w:rsidP="0073450C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4C2EDA" w:rsidRDefault="00AE3BE6" w:rsidP="0073450C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Способность воспринимать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25F" w:rsidRPr="008F14CF" w:rsidRDefault="0061525F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УК-5</w:t>
            </w:r>
            <w:r w:rsidR="00A44E83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.1. Знать: </w:t>
            </w:r>
          </w:p>
          <w:p w:rsidR="0073450C" w:rsidRPr="008F14CF" w:rsidRDefault="00A44E83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-основы и принципы </w:t>
            </w: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межкультурного взаимодействия</w:t>
            </w:r>
            <w:r w:rsidR="00230FB3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 в зависимости от социально-исторического, этического и философского контекста развития общества</w:t>
            </w:r>
            <w:r w:rsidR="0061525F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;</w:t>
            </w:r>
          </w:p>
          <w:p w:rsidR="00A3414E" w:rsidRPr="008F14CF" w:rsidRDefault="00A3414E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A3414E" w:rsidRPr="008F14CF" w:rsidRDefault="00A3414E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A3414E" w:rsidRPr="008F14CF" w:rsidRDefault="00A3414E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230FB3" w:rsidRPr="008F14CF" w:rsidRDefault="00230FB3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-многообразие культур и цивилизаций в их взаимодействии</w:t>
            </w:r>
            <w:r w:rsidR="006473A3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, основные понятия истории, культурологии, закономерности и этапы развития духовной и материальной культуры народов мира, основные подходы к изучению  культурных явлений</w:t>
            </w:r>
            <w:r w:rsidR="0061525F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;</w:t>
            </w:r>
          </w:p>
          <w:p w:rsidR="006473A3" w:rsidRPr="008F14CF" w:rsidRDefault="006473A3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</w:t>
            </w:r>
            <w:r w:rsidR="008F14CF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 </w:t>
            </w: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роль науки в развитии цивилизации, взаимодействие науки и техники и связанные с ними современные социальные </w:t>
            </w:r>
            <w:r w:rsidR="0061525F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этические проблемы</w:t>
            </w:r>
          </w:p>
          <w:p w:rsidR="00A3414E" w:rsidRPr="008F14CF" w:rsidRDefault="00A3414E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8F14CF" w:rsidRPr="008F14CF" w:rsidRDefault="008F14CF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481499" w:rsidRPr="008F14CF" w:rsidRDefault="0061525F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УК-5.2. Уметь</w:t>
            </w:r>
            <w:r w:rsidR="00481499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:</w:t>
            </w: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 </w:t>
            </w:r>
          </w:p>
          <w:p w:rsidR="0061525F" w:rsidRPr="008F14CF" w:rsidRDefault="00481499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определять и применять способы межкультурного взаимодействия в различных социокультурных ситуациях;</w:t>
            </w: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357391" w:rsidRPr="008F14CF" w:rsidRDefault="00357391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481499" w:rsidRPr="008F14CF" w:rsidRDefault="00481499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 применять научную терминологию и основные научные категории гуманитарного знания</w:t>
            </w:r>
          </w:p>
          <w:p w:rsidR="00E018AC" w:rsidRPr="008F14CF" w:rsidRDefault="00E018AC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</w:p>
          <w:p w:rsidR="00481499" w:rsidRPr="008F14CF" w:rsidRDefault="00481499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УК-5.3. </w:t>
            </w:r>
            <w:r w:rsidR="00570F7A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Владеть: </w:t>
            </w:r>
          </w:p>
          <w:p w:rsidR="00570F7A" w:rsidRPr="008F14CF" w:rsidRDefault="00570F7A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-навыками применения способов межкультурного взаимодействия в различных социокультурных ситуациях;</w:t>
            </w:r>
          </w:p>
          <w:p w:rsidR="00570F7A" w:rsidRPr="008F14CF" w:rsidRDefault="00570F7A" w:rsidP="0061525F">
            <w:pPr>
              <w:widowControl w:val="0"/>
              <w:snapToGrid w:val="0"/>
              <w:jc w:val="both"/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</w:pP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- навыками самостоятельного </w:t>
            </w:r>
            <w:r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анализа и оценки исторических явлений</w:t>
            </w:r>
            <w:r w:rsidR="00CC631C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 xml:space="preserve"> и вклада исторических деятелей в развитие цивилизации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31C" w:rsidRPr="008F14CF" w:rsidRDefault="00CC631C" w:rsidP="0073450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 xml:space="preserve">УК-5.1. 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Знать</w:t>
            </w: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:</w:t>
            </w:r>
            <w:r w:rsidR="0073450C" w:rsidRPr="008F14CF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FC20FB" w:rsidRPr="008F14CF" w:rsidRDefault="00CC631C" w:rsidP="0073450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шедевры мировой 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художественной культуры</w:t>
            </w:r>
            <w:r w:rsidR="00FC20FB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, диалогические культурные связи</w:t>
            </w:r>
            <w:r w:rsidR="00A3414E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в них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;</w:t>
            </w:r>
            <w:r w:rsidR="0073450C" w:rsidRPr="008F14CF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A3414E" w:rsidRPr="008F14CF">
              <w:rPr>
                <w:rFonts w:eastAsia="Times New Roman"/>
                <w:bCs/>
                <w:spacing w:val="-3"/>
                <w:sz w:val="24"/>
                <w:szCs w:val="24"/>
                <w:lang w:eastAsia="ar-SA"/>
              </w:rPr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</w:t>
            </w:r>
          </w:p>
          <w:p w:rsidR="003F5726" w:rsidRPr="008F14CF" w:rsidRDefault="00FC20FB" w:rsidP="0073450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="003F5726" w:rsidRPr="008F14CF">
              <w:rPr>
                <w:rFonts w:eastAsia="Times New Roman"/>
                <w:sz w:val="24"/>
                <w:szCs w:val="24"/>
                <w:lang w:eastAsia="ru-RU"/>
              </w:rPr>
              <w:t xml:space="preserve">уникальные исторические </w:t>
            </w:r>
            <w:proofErr w:type="spellStart"/>
            <w:r w:rsidR="003F5726" w:rsidRPr="008F14CF">
              <w:rPr>
                <w:rFonts w:eastAsia="Times New Roman"/>
                <w:sz w:val="24"/>
                <w:szCs w:val="24"/>
                <w:lang w:eastAsia="ru-RU"/>
              </w:rPr>
              <w:t>этнорегиональные</w:t>
            </w:r>
            <w:proofErr w:type="spellEnd"/>
            <w:r w:rsidR="003F5726" w:rsidRPr="008F14CF">
              <w:rPr>
                <w:rFonts w:eastAsia="Times New Roman"/>
                <w:sz w:val="24"/>
                <w:szCs w:val="24"/>
                <w:lang w:eastAsia="ru-RU"/>
              </w:rPr>
              <w:t xml:space="preserve"> феномены художественной культуры; национальные, религиозные, гуманистические ценности в истории мировой художественной культуры</w:t>
            </w:r>
          </w:p>
          <w:p w:rsidR="00DB7426" w:rsidRPr="008F14CF" w:rsidRDefault="00DB7426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E018AC" w:rsidRPr="008F14CF" w:rsidRDefault="00E018AC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E018AC" w:rsidRPr="008F14CF" w:rsidRDefault="00E018AC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E018AC" w:rsidRPr="008F14CF" w:rsidRDefault="00E018AC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E018AC" w:rsidRPr="008F14CF" w:rsidRDefault="00AE4EFC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- общекультурный, мировоззренческий исторический контекст развития художественной культуры, связь научных и технических открытий с развитием художественной культуры</w:t>
            </w:r>
          </w:p>
          <w:p w:rsidR="0073450C" w:rsidRPr="008F14CF" w:rsidRDefault="00DB7426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УК-5.2. </w:t>
            </w:r>
            <w:r w:rsidR="003F5726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У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меть</w:t>
            </w:r>
            <w:r w:rsidR="000138ED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3450C" w:rsidRPr="008F14CF">
              <w:rPr>
                <w:rFonts w:eastAsia="Times New Roman"/>
                <w:sz w:val="24"/>
                <w:szCs w:val="24"/>
                <w:lang w:eastAsia="ru-RU"/>
              </w:rPr>
              <w:t xml:space="preserve">выявлять особенности и своеобразие художественных культур различных эпох и цивилизаций, различия между </w:t>
            </w:r>
            <w:proofErr w:type="spellStart"/>
            <w:r w:rsidR="0073450C" w:rsidRPr="008F14CF">
              <w:rPr>
                <w:rFonts w:eastAsia="Times New Roman"/>
                <w:sz w:val="24"/>
                <w:szCs w:val="24"/>
                <w:lang w:eastAsia="ru-RU"/>
              </w:rPr>
              <w:t>этнонациональными</w:t>
            </w:r>
            <w:proofErr w:type="spellEnd"/>
            <w:r w:rsidR="0073450C" w:rsidRPr="008F14CF">
              <w:rPr>
                <w:rFonts w:eastAsia="Times New Roman"/>
                <w:sz w:val="24"/>
                <w:szCs w:val="24"/>
                <w:lang w:eastAsia="ru-RU"/>
              </w:rPr>
              <w:t xml:space="preserve"> культурами и общечеловеческие ценностные модели;</w:t>
            </w:r>
            <w:r w:rsidR="003F5726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выстраивать межкультурные коммуникации;</w:t>
            </w:r>
            <w:r w:rsidR="001C6E3F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C6E3F" w:rsidRPr="008F14CF">
              <w:rPr>
                <w:rFonts w:eastAsia="Times New Roman"/>
                <w:sz w:val="24"/>
                <w:szCs w:val="24"/>
                <w:lang w:eastAsia="ru-RU"/>
              </w:rPr>
              <w:t>соотносить культурный и социально-духовный опыт с личными духовными и ценностными ориентирами</w:t>
            </w:r>
          </w:p>
          <w:p w:rsidR="00357391" w:rsidRPr="008F14CF" w:rsidRDefault="00357391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- применять научную культурологическую и искусствоведческую терминологию</w:t>
            </w:r>
          </w:p>
          <w:p w:rsidR="00357391" w:rsidRPr="008F14CF" w:rsidRDefault="00357391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  <w:p w:rsidR="00357391" w:rsidRPr="008F14CF" w:rsidRDefault="00E018AC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УК</w:t>
            </w:r>
            <w:r w:rsidR="00DB7426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-</w:t>
            </w: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5.</w:t>
            </w:r>
            <w:r w:rsidR="00DB7426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3. </w:t>
            </w:r>
            <w:r w:rsidR="001C6E3F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В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ладеть</w:t>
            </w:r>
            <w:r w:rsidR="00357391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:</w:t>
            </w:r>
          </w:p>
          <w:p w:rsidR="00357391" w:rsidRPr="008F14CF" w:rsidRDefault="00357391" w:rsidP="0073450C">
            <w:pPr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-</w:t>
            </w:r>
            <w:r w:rsidR="0073450C" w:rsidRPr="008F14CF"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73450C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>навыками</w:t>
            </w:r>
            <w:r w:rsidR="0073450C" w:rsidRPr="008F14CF">
              <w:rPr>
                <w:rFonts w:eastAsia="Times New Roman"/>
                <w:sz w:val="24"/>
                <w:szCs w:val="24"/>
                <w:lang w:eastAsia="ru-RU"/>
              </w:rPr>
              <w:t xml:space="preserve"> интерпретации культурно-исторических художественных феноменов в гуманистическом контексте</w:t>
            </w:r>
            <w:r w:rsidR="001C6E3F" w:rsidRPr="008F14CF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="001C6E3F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73450C" w:rsidRPr="008F14CF" w:rsidRDefault="00357391" w:rsidP="0073450C">
            <w:pPr>
              <w:jc w:val="both"/>
              <w:rPr>
                <w:rFonts w:eastAsia="Times New Roman"/>
                <w:i/>
                <w:iCs/>
                <w:sz w:val="24"/>
                <w:szCs w:val="24"/>
                <w:lang w:eastAsia="ru-RU"/>
              </w:rPr>
            </w:pPr>
            <w:r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- </w:t>
            </w:r>
            <w:r w:rsidR="001C6E3F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навыками самостоятельного </w:t>
            </w:r>
            <w:r w:rsidR="001C6E3F" w:rsidRPr="008F14CF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анализа произведений художественной культуры с аксиологических, мировоззренческих и эстетических позиций; навыками ведения культурного диалога по проблемам художественной культуры</w:t>
            </w:r>
          </w:p>
        </w:tc>
      </w:tr>
    </w:tbl>
    <w:p w:rsidR="0073450C" w:rsidRPr="0073450C" w:rsidRDefault="0073450C" w:rsidP="0073450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:rsidR="0073450C" w:rsidRPr="0073450C" w:rsidRDefault="0073450C" w:rsidP="0073450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51.03.03 «Социально - культурная деятельность»</w:t>
      </w:r>
    </w:p>
    <w:p w:rsidR="0073450C" w:rsidRDefault="0073450C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Профиль «</w:t>
      </w:r>
      <w:r w:rsidR="00F55C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  <w:r w:rsidRPr="00734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BF79B8" w:rsidRDefault="00BF79B8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79B8" w:rsidRDefault="00BF79B8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BF79B8" w:rsidRPr="00C74E67" w:rsidTr="00740BA2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BF79B8" w:rsidRPr="00C74E67" w:rsidTr="00740B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Контактная работа </w:t>
            </w: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FD30F7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FD30F7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FD30F7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FD30F7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FD30F7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FD30F7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-подготовка курсовой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B8" w:rsidRPr="00C74E67" w:rsidRDefault="00BF79B8" w:rsidP="00740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зачету, экзамену)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B8" w:rsidRPr="00C74E67" w:rsidRDefault="00BF79B8" w:rsidP="00740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79B8" w:rsidRPr="00C74E67" w:rsidTr="00740BA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/ 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4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/ 144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C74E67" w:rsidRDefault="00BF79B8" w:rsidP="00740BA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BF79B8" w:rsidRDefault="00BF79B8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79B8" w:rsidRPr="0073450C" w:rsidRDefault="00BF79B8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79B8" w:rsidRPr="0073450C" w:rsidRDefault="0073450C" w:rsidP="00BF79B8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bCs/>
          <w:sz w:val="28"/>
          <w:szCs w:val="28"/>
        </w:rPr>
        <w:t>2.2.</w:t>
      </w:r>
      <w:r w:rsidR="00A8597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BF79B8" w:rsidRPr="0073450C"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Тематический план дисциплины (ОФО)</w:t>
      </w:r>
    </w:p>
    <w:p w:rsidR="00BF79B8" w:rsidRPr="0073450C" w:rsidRDefault="00BF79B8" w:rsidP="00BF7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75" w:type="dxa"/>
        <w:jc w:val="right"/>
        <w:tblInd w:w="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265"/>
        <w:gridCol w:w="1141"/>
        <w:gridCol w:w="850"/>
        <w:gridCol w:w="708"/>
        <w:gridCol w:w="709"/>
        <w:gridCol w:w="851"/>
        <w:gridCol w:w="709"/>
        <w:gridCol w:w="709"/>
        <w:gridCol w:w="425"/>
        <w:gridCol w:w="674"/>
      </w:tblGrid>
      <w:tr w:rsidR="00BF79B8" w:rsidRPr="0073450C" w:rsidTr="00740BA2">
        <w:trPr>
          <w:jc w:val="right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F79B8" w:rsidRPr="0073450C" w:rsidTr="00740BA2">
        <w:trPr>
          <w:trHeight w:val="937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часов по </w:t>
            </w: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ФГОС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BF79B8" w:rsidRPr="0073450C" w:rsidTr="00740BA2">
        <w:trPr>
          <w:trHeight w:val="60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Вся 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BF79B8" w:rsidRPr="0073450C" w:rsidTr="00740BA2">
        <w:trPr>
          <w:trHeight w:val="54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 </w:t>
            </w:r>
            <w:proofErr w:type="spellStart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метасистеме</w:t>
            </w:r>
            <w:proofErr w:type="spellEnd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5C2DD4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древнего мира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5C2DD4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античного мира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5C2DD4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Византии, Древней Руси, Западной Европы и Арабского Халифата в эпоху средневековья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5C2DD4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Западной Европы в эпоху Возрождения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Нового времени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5C2DD4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художественной культуры России </w:t>
            </w:r>
            <w:proofErr w:type="gramStart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западноевропейская 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28344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Западной Европы  и   Америки ХХ – начала ХХ</w:t>
            </w:r>
            <w:proofErr w:type="gramStart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28344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Современная художественная жизнь России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28344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экзамену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1</w:t>
            </w:r>
            <w:r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-й семестр: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F79B8" w:rsidRPr="0073450C" w:rsidTr="00740BA2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B8" w:rsidRPr="0073450C" w:rsidRDefault="00BF79B8" w:rsidP="00740B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9B8" w:rsidRPr="0073450C" w:rsidRDefault="00BF79B8" w:rsidP="00740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</w:t>
            </w:r>
            <w:r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FD30F7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B8" w:rsidRPr="0073450C" w:rsidRDefault="00BF79B8" w:rsidP="00740B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BF79B8" w:rsidRDefault="00BF79B8" w:rsidP="000D7339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3450C" w:rsidRPr="000D7339" w:rsidRDefault="00A85977" w:rsidP="000D7339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Тематический план дисциплины (З</w:t>
      </w:r>
      <w:r w:rsidR="000D7339">
        <w:rPr>
          <w:rFonts w:ascii="Times New Roman" w:eastAsia="Calibri" w:hAnsi="Times New Roman" w:cs="Times New Roman"/>
          <w:b/>
          <w:bCs/>
          <w:sz w:val="28"/>
          <w:szCs w:val="28"/>
        </w:rPr>
        <w:t>ФО)</w:t>
      </w:r>
    </w:p>
    <w:tbl>
      <w:tblPr>
        <w:tblW w:w="9675" w:type="dxa"/>
        <w:jc w:val="right"/>
        <w:tblInd w:w="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265"/>
        <w:gridCol w:w="1141"/>
        <w:gridCol w:w="850"/>
        <w:gridCol w:w="708"/>
        <w:gridCol w:w="709"/>
        <w:gridCol w:w="851"/>
        <w:gridCol w:w="709"/>
        <w:gridCol w:w="709"/>
        <w:gridCol w:w="425"/>
        <w:gridCol w:w="674"/>
      </w:tblGrid>
      <w:tr w:rsidR="0073450C" w:rsidRPr="0073450C" w:rsidTr="004F3913">
        <w:trPr>
          <w:jc w:val="right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3450C" w:rsidRPr="0073450C" w:rsidTr="0028344C">
        <w:trPr>
          <w:trHeight w:val="937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73450C" w:rsidRPr="0073450C" w:rsidTr="0028344C">
        <w:trPr>
          <w:trHeight w:val="60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FD30F7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Вся 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73450C" w:rsidRPr="0073450C" w:rsidTr="0028344C">
        <w:trPr>
          <w:trHeight w:val="540"/>
          <w:jc w:val="right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0D7339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 </w:t>
            </w:r>
            <w:proofErr w:type="spellStart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метасистеме</w:t>
            </w:r>
            <w:proofErr w:type="spellEnd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  <w:r w:rsidR="00F15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(УК-5</w:t>
            </w:r>
            <w:r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FD30F7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5C2DD4" w:rsidRDefault="00BC22E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FD30F7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FD30F7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F1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древнего мира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5C2DD4" w:rsidRDefault="00BC22E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E2400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F1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античного мира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5C2DD4" w:rsidRDefault="00BC22E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F1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Византии, Древней Руси, Западной Европы и Арабского Халифата в эпоху средневековья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5C2DD4" w:rsidRDefault="00BC22E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325E14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3450C"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F1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Западной Европы в эпоху Возрождения </w:t>
            </w:r>
            <w:r w:rsidR="00325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Нового времени</w:t>
            </w:r>
            <w:r w:rsidR="001C2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5C2DD4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E2400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325E14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F1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художественной культуры России </w:t>
            </w:r>
            <w:proofErr w:type="gramStart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325E14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73450C"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F1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Отечественная </w:t>
            </w:r>
            <w:r w:rsidR="00325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западноевропейская 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28344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1C2CB8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3450C"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Западной Европы  и   Америки ХХ – начала ХХ</w:t>
            </w:r>
            <w:proofErr w:type="gramStart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28344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1C2CB8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3450C"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Современная художественная жизнь России </w:t>
            </w:r>
            <w:r w:rsidR="001C2CB8">
              <w:rPr>
                <w:rFonts w:ascii="Times New Roman" w:eastAsia="Calibri" w:hAnsi="Times New Roman" w:cs="Times New Roman"/>
                <w:sz w:val="24"/>
                <w:szCs w:val="24"/>
              </w:rPr>
              <w:t>(УК-5</w:t>
            </w:r>
            <w:r w:rsidR="001C2CB8" w:rsidRPr="007345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28344C" w:rsidRDefault="00BC22EE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E253AF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0C" w:rsidRPr="0073450C" w:rsidRDefault="0073450C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экзамену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212749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4720C6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212749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3450C" w:rsidRPr="0073450C" w:rsidTr="0028344C">
        <w:trPr>
          <w:jc w:val="right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0C" w:rsidRPr="0073450C" w:rsidRDefault="0073450C" w:rsidP="007345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F15FB1" w:rsidP="00734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за 1</w:t>
            </w:r>
            <w:r w:rsidR="0073450C" w:rsidRPr="00734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-й семестр: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F15FB1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FD30F7" w:rsidP="007345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27A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27A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27A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FD3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27AE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FD3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50C" w:rsidRPr="0073450C" w:rsidRDefault="0073450C" w:rsidP="007345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4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0D7339" w:rsidRDefault="000D7339" w:rsidP="0073450C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73450C" w:rsidRPr="0073450C" w:rsidRDefault="0073450C" w:rsidP="000D7339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="001C2CB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Краткое содержание </w:t>
      </w:r>
      <w:r w:rsidRPr="0073450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тем</w:t>
      </w:r>
    </w:p>
    <w:p w:rsidR="0073450C" w:rsidRPr="0073450C" w:rsidRDefault="000D7339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Художественная культура в </w:t>
      </w:r>
      <w:proofErr w:type="spellStart"/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метасистеме</w:t>
      </w:r>
      <w:proofErr w:type="spellEnd"/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понятия курса. Художественный феномен как особый творческий континуум диалектического взаимодействия духовных, социальных и материальных основ человеческого бытия.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Искусство как основа и системообразующая доминанта художественной культуры. Художественно-образная природа искусства. Искусство как динамическая целостность, его элементный состав, структура (система видов и жанров), функции. Видовые особенности и своеобразие средств художественного выражения.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о художественном образе. Жанрово-видовое многообразие художественно-образных моделей мира. Модель мира и образ мира в произведениях традиционной культуры. Образ Древа Мирового и его воплощение в разных национальных традициях.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Становление научного знания о художественной культуре. Подходы к изучению и методы исследования художественной культуры. 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Мировая художественная культура как культурно-исторический и этнокультурный феномен. Этнические основы мировой художественной культуры.</w:t>
      </w:r>
      <w:r w:rsidRPr="0073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Художественная культура Запада и Востока.</w:t>
      </w:r>
    </w:p>
    <w:p w:rsidR="0073450C" w:rsidRPr="0073450C" w:rsidRDefault="006D2FA4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Художественная культура Древнего мира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и становление художественной культуры. Специфика первобытной культуры. Проблемы генезиса художественной культуры. Духовный мир человека первобытной эпохи. Мифологические модели мира и их воплощение в памятниках первобытного искусства. Обряд как художественная доминанта в первобытной культуре. Палеолитическое,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мезолитическое и неолитическое изобразительное искусство. Древнейшие памятники первобытной культуры (наскальные рисунки, скульптурные изображения, архитектура). Значение первобытной культуры для современности.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наследие древних цивилизаций. Отражение эволюции представлений о человеке в искусстве различных культур. Своеобразие художественной культуры Древнего Востока, Древнего Египта, района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Двуречья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Древней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Мезоамерики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Религиозно-мифологическая доминанта культуры и искусства древних цивилизаций. Символика в искусстве древнейших культур. 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Художественно-эстетические особенности древнеегипетского искусства. Канон и его роль в становлении и развитии изобразительного искусства. Древнеегипетская космология и искусство. Храм как модель космоса. Художественное наследие Древнего Египта и его мировое значение. 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Передней Азии: этническое и культурно-историческое разнообразие. Культовая и дворцовая архитектура Передней Азии.  Ритм как универсальный принцип искусства Передней Азии. 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Мезоамерики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Ритуальная природа искусства. Вопросы своеобразия культур американского континента. 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традиции, памятники художественной культуры Древней Индии.</w:t>
      </w:r>
      <w:r w:rsidRPr="007345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восточного мировоззрения в художественной  культуре Древнего Китая, Японии, стран Юго-Восточной Азии.</w:t>
      </w:r>
    </w:p>
    <w:p w:rsidR="0073450C" w:rsidRPr="0073450C" w:rsidRDefault="006D2FA4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Художественная культура античного мира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Культура Древней Греции как начало и парадигма европейской культуры.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Аполлоновское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дионисийское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античной культуры. Эстетические и художественные основы античной греческой культуры. Образ человека в искусстве и жизни. Взаимодействие мифологии, религии, мировоззрения в древнегреческой художественной культуре. Мифы в художественных произведениях древних греков. Театральные представления как школа воспитания и художественного образования. Отражение мироощущения греков в классической скульптуре и архитектуре. 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Древнего Рима как продолжение и развитие традиций Греции. Характерные черты римской культуры. Практицизм римлян и его выражение в мировоззрении и национальной художественной культуре.  Своеобразие религии, архитектуры и скульптуры этрусков. Шедевры имперской монументальной архитектуры как воплощение художественных запросов римской империи. Вклад Рима в развитие мировой художественной культуры.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6D2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Художественная культура Древней Руси, Западной Европы и арабского халифата в эпоху средневековья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принципы византийской культуры. Типы византийских храмов и их символика. Византийские иконы и мозаики. Влияние византийской художественной культуры на русское искусство. Культура Киевской Руси. Христианизация Руси и её роль в развитии русской художественной культуры. Православный храм как модель вселенной. Синтез иску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сств в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евнерусском храме. Русская икона, её место в системе духовных ценностей. Возникновение и развитие иконописи на Руси. Монастыри как культурные центры России. Древнерусская литература и её жанры. Музыка в культуре русского средневековья. </w:t>
      </w:r>
      <w:r w:rsidRPr="0073450C">
        <w:rPr>
          <w:rFonts w:ascii="Times New Roman" w:eastAsia="Times New Roman" w:hAnsi="Times New Roman" w:cs="Times New Roman"/>
          <w:sz w:val="28"/>
          <w:szCs w:val="24"/>
          <w:lang w:eastAsia="ru-RU"/>
        </w:rPr>
        <w:t>Духовно-нравственные основы древнерусской культуры.</w:t>
      </w:r>
      <w:r w:rsidRPr="0073450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Древняя Русь как колыбель и основание русской художественной культуры.</w:t>
      </w:r>
    </w:p>
    <w:p w:rsidR="0073450C" w:rsidRPr="006D2FA4" w:rsidRDefault="0073450C" w:rsidP="006D2F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Средневековая культура Европы: истоки, периодизация, условия формирования и основные черты духовной культуры. Своеобразие средневековой картины мира, её теоцентрический символико-догматический характер. Христианская картина мира и её отражение в храмовом зодчестве. Романский и готический стили. Ведущие литературные формы средневекового искусства.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Музык</w:t>
      </w:r>
      <w:r w:rsidR="006D2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 культура Средневековья. 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Художественные особенности культуры Арабского халифата</w:t>
      </w:r>
      <w:r w:rsidRPr="007345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исламской культуры и искусства. Искусство как проявление Единства в красоте и упорядоченности Космоса. Основные особенности мусульманской архитектуры. Градостроительство. Светская архитектура. Символика культовых сооружений. Мечеть как образ мира. Синтез искусств в мечети. Каллиграфия как вид изобразительного искусства.  Музыкальные законы арабесок. Литературные жанры.</w:t>
      </w:r>
    </w:p>
    <w:p w:rsidR="0073450C" w:rsidRPr="0073450C" w:rsidRDefault="006D2FA4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0E7F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3450C" w:rsidRPr="0073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Художественная культура Западной Европы в эпоху Возрождения</w:t>
      </w:r>
      <w:r w:rsidR="000E7F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 Нового времени</w:t>
      </w:r>
    </w:p>
    <w:p w:rsidR="000E7F39" w:rsidRDefault="000E7F39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F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жественная культура Возрождения 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культура как путь к исторической самоидентификации, средство преодоления кризиса средневековой культуры и обновления духовности. Поиск индивидуальности, стремление к личностному росту, творческой и созидательной активности, эстетическому освоению мира. Возрожденческая интерпретация красоты. Художественный характер культуры Ренессанса. Антропоцентризм художественной культуры Возрождения. Культ художника-творца.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возрожденческой личности. Живопись как эстетическая доминанта искусства Ренессанса. Гуманизм как основная черта идеологии Возрождения. Проявление эстетики гуманизма в литературном творчестве. Светская музыка и театр Ренессанса.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особенности и своеобразие художественной культуры Северного Возрождения. Титаны Северного Возрождения.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Общемировое значение художественной культуры Ренессанса.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Европейская художественная культура </w:t>
      </w:r>
      <w:proofErr w:type="gram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proofErr w:type="gramEnd"/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-Х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веков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европейской культуры Нового времени. 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как переходная эпоха от средневековой к новоевропейской культуре. Влияние развития механистической картины мира 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художественное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мировощущение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Драматизм как основная доминанта мировоззрения. Барокко и Просвещение – этапы в развитии художественной культуры. Основные художественные направления и стили в искусстве: маньеризм, барокко, классицизм, рококо, сентиментализм. Натуралистические и реалистические тенденции в искусстве. Видовая и жанровая дифференциация художественной культуры. Сценическое искусство как доминанта искусств.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Театроцентризм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Становление национальных европейских театров. Отражение просветительской картины мира в разных видах искусства. 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Главенство портрета в живописи и скульптуре.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450C" w:rsidRPr="0073450C" w:rsidRDefault="006D2FA4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8F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F15CA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F15CA" w:rsidRPr="0073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художественной культуры России </w:t>
      </w:r>
      <w:proofErr w:type="gramStart"/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proofErr w:type="gramEnd"/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новой культуры в России как результат петровских преобразований. Политика европеизации. Воплощение художественных принципов Нового времени в архитектурном облике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анкт- Петербурга.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Своеобразие русского барокко и рококо. Характерные особенности русского Просвещения. Классицизм как стиль эпохи. Образ державной России в парковом и архитектурном пейзаже.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 художеств и её роль в развитии русского искусства. Портрет как ведущий жанр живописи. Классицизм и сентиментализм в литературном творчестве.</w:t>
      </w:r>
    </w:p>
    <w:p w:rsidR="0073450C" w:rsidRPr="0073450C" w:rsidRDefault="006D2FA4" w:rsidP="007345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8F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3450C" w:rsidRPr="0073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Отечественная художественная культура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Романтизм и реализм в русской культуре Х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века.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Литературоцентризм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 искусстве. Театральная жизнь в России. Основные направления, стили, тенденции развития русской архитектуры Х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века – эволюция: от классицизма к модерну. Русский ампир. Особенности развития русской живописи. Идеи и художественно-эстетические принципы художников-передвижников. Русский пейзаж как отражение Русской идеи. Художественное воплощение западничества и славянофильства. Религиозно-философская культура. Шедевры русской классической литературы Х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Романтические и реалистические особенности русской литературы. Поэзия Золотого века.  Музыкальная культура России Х</w:t>
      </w:r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в. Общие итоги развития художественной культуры России 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веков. Традиции и новаторство, закономерности и тенденции. Бал как явление культуры.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культура в Западной Европе Х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века: социокультурный, духовно-содержательный и морфологический аспекты. Основные художественные направления, течения, стили, школы. Литература как эстетическая доминанта искусства.</w:t>
      </w:r>
    </w:p>
    <w:p w:rsidR="0073450C" w:rsidRPr="0073450C" w:rsidRDefault="0073450C" w:rsidP="0073450C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Романтизм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мироощущение и художественный метод. Романтизм в изобразительном искусстве, литературе и музыке. Судьба романтического театра. Главные парижские театры и театры бульваров.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Реализм как творческий метод. Зарождение национального пейзажа в творчестве художников барбизонской школы. Мастера оперного реализма в мировом музыкальном искусстве. Литературные шедевры реализма. Натурализм как художественный метод. Движение Свободных сцен. Экология личности в новой драме. Веризм в скульптуре, музыке.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второй половины 19 в. Борьба творческой интеллигенции против академизма, техницизма, «салонного» искусства, «индустрии зрелищ». Объединения «свободных художников», разнообразие их программ и целей.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Франция – европейский центр искусства. Французский импрессионизм как переход к беспредметному искусству. Импрессионизм в музыке, живописи и скульптуре. Неоимпрессионизм, особенности метода и техники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дивизионизм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пуантилизм). Постимпрессионизм. Мироощущение и творческие искания постимпрессионистов.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индивидуальных художественных стилей.</w:t>
      </w:r>
    </w:p>
    <w:p w:rsidR="0073450C" w:rsidRPr="004C2EDA" w:rsidRDefault="008F15CA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6D2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3450C" w:rsidRPr="004C2E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3450C"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4C2E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Художественная культура Западной Европы и Америки ХХ – начала ХХ</w:t>
      </w:r>
      <w:proofErr w:type="gramStart"/>
      <w:r w:rsidR="0073450C" w:rsidRPr="004C2E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proofErr w:type="gramEnd"/>
      <w:r w:rsidR="0073450C" w:rsidRPr="004C2E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веков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художественно-эстетические ценности переходного времени. Мироощущение творческой личности в начале века. Темы жестокости, абсурдности и трагичности бытия в литературном творчестве. Кино как доминанта художественной культуры. Специфика языка киноискусства. Развитие национальных  и авторских школ в кино.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ликов художественной культуры рубежа веков. Рождение новых форм художественного общения и творчества. Философско-эстетическое обоснование модернизма. Символизм</w:t>
      </w:r>
      <w:r w:rsidRPr="007345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мироощущение. Проблема традиции и новаторства в искусстве модерна. Парижская школа живописи. Духовная доминанта произведений А. Матисса, П. Пикассо и М. Шагала. Трагическое мироощущение в культуре 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европейского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неоавангарда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Влияние идей экзистенциализма на мировое искусство. 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Авангард и авангардизм. Культурно-психологические аспекты экспрессионизма. Мастера абстракции. Разрушение традиционной эстетики в творчестве дадаистов. Сюрреализм как художественно-эстетическая технология психоанализа. 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Перемещение центра культуры и искусства в Америку. Новая жизнь экспериментального искусства.  Поп-культура и искусство поп-арта. Расцвет абстрактного искусства.  Концептуализм в художественной культуре. Культура современной Америки.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Американоцентризм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ХХ века. Индустрия кино в американской и мировой массовой культуре. </w:t>
      </w:r>
    </w:p>
    <w:p w:rsidR="0073450C" w:rsidRPr="0073450C" w:rsidRDefault="0073450C" w:rsidP="0073450C">
      <w:pPr>
        <w:widowControl w:val="0"/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«Новой архитектуры» в  ХХ веке. «Иная архитектура» («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Хай-тек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Ландшафтная архитектура. Новые поиски в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лэнд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-арт.</w:t>
      </w:r>
    </w:p>
    <w:p w:rsidR="0073450C" w:rsidRPr="0073450C" w:rsidRDefault="0073450C" w:rsidP="0073450C">
      <w:pPr>
        <w:widowControl w:val="0"/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Постмодернизм как историко-культурное явление 20 века. Постмодернизм в литературе, архитектуре и изобразительном искусстве.</w:t>
      </w:r>
    </w:p>
    <w:p w:rsidR="0073450C" w:rsidRPr="0073450C" w:rsidRDefault="0073450C" w:rsidP="0073450C">
      <w:pPr>
        <w:widowControl w:val="0"/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зарубежных стран на рубеже 20-21 веков: тенденции, прогнозы, перспективы развития. Диалог культур в искусстве. Духовно-религиозные искания в современной культуре. Научно-технический прогресс и художественная культура. Глобальные проблемы современной культуры в произведениях искусства. Экология культуры.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450C" w:rsidRPr="004C2EDA" w:rsidRDefault="006D2FA4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253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73450C" w:rsidRPr="004C2E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Современная художественная жизнь России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культурного развития России в конце XIX  – начале XX вв. Новые религиозно-философские системы. «Серебряный век» в русской поэзии. Традиции и новаторство в поэзии символистов, акмеистов, футуристов. </w:t>
      </w:r>
      <w:proofErr w:type="gramStart"/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Реалистическое</w:t>
      </w:r>
      <w:proofErr w:type="gramEnd"/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модернистическое</w:t>
      </w:r>
      <w:proofErr w:type="spellEnd"/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в литературе.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Поиски новых идей, эстетических принципов, художественных форм в изобразительном искусстве. Творческие группы и художественные объединения. Художественно-философские идеи русского авангарда.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Памятники архитектуры модерна.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Идеи модернизма в русской музыке. Синтез жанров, видов искусства.  </w:t>
      </w: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Русская вокальная школа. Формирование школы русского реалистического театра.  Новые принципы режиссуры, актерского искусства, оформления спектаклей. Театры России. 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Художественная культура советского общества</w:t>
      </w: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сложность и противоречивость. Классовый подход к культуре, просвещению. Эмиграция представителей русской культуры.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Пафос борьбы, революционная романтика, воспевание социалистического общества и его вождей, социальный герой в литературе советского периода. Литературные объединения.</w:t>
      </w: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 унификации художественного творчества в социалистическом реализме.</w:t>
      </w: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 культура в годы Великой Отечественной войны и в послевоенный период. Тема патриотизма, Родины, самоотверженного героя в литературе.  Развитие песенного жанра. Тема войны в станковой живописи, графике. Плакат, шарж, </w:t>
      </w:r>
      <w:proofErr w:type="spellStart"/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кукрыниксы</w:t>
      </w:r>
      <w:proofErr w:type="spellEnd"/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жанры изобразительного искусства.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эпохи «Оттепели». Культурный андеграунд. Литература «шестидесятников».  Развитие жанра «авторской» песни.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диссидентов в период 70-80 годов. Театральное искусство советской эпохи. Развитие русского и советского кинематографа, шедевры кино.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постсоветского периода. Художественная культура русского зарубежья. Постмодернистские поиски в современной культуре.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Отечественный кинематограф, шедевры русского и советского кинематографа. </w:t>
      </w: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Знаменитые художественные и этнографические музеи, театры, концертные залы. Шедевры мирового искусства в музеях России. </w:t>
      </w:r>
    </w:p>
    <w:p w:rsidR="0073450C" w:rsidRPr="004C2EDA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3450C" w:rsidRPr="004C2EDA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3. УЧЕБНО-МЕТОДИЧЕСКОЕ ОБЕСПЕЧЕНИЕ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ДЛЯ САМОСТОЯТЕЛЬНОЙ РАБОТЫ БАКАЛАВРОВ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ПО ДИСЦИПЛИНЕ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3.1.</w:t>
      </w:r>
      <w:r w:rsidR="00BC22EE">
        <w:rPr>
          <w:rFonts w:ascii="Times New Roman" w:eastAsia="Calibri" w:hAnsi="Times New Roman" w:cs="Times New Roman"/>
          <w:b/>
          <w:sz w:val="28"/>
          <w:szCs w:val="28"/>
        </w:rPr>
        <w:t xml:space="preserve"> Планы семинарских занятий для </w:t>
      </w:r>
      <w:r w:rsidR="00BF79B8">
        <w:rPr>
          <w:rFonts w:ascii="Times New Roman" w:eastAsia="Calibri" w:hAnsi="Times New Roman" w:cs="Times New Roman"/>
          <w:b/>
          <w:sz w:val="28"/>
          <w:szCs w:val="28"/>
        </w:rPr>
        <w:t xml:space="preserve">ОФО и </w:t>
      </w:r>
      <w:r w:rsidR="00BC22EE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ФО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9B8" w:rsidRDefault="00BF79B8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3.1.1. Тема семинара: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Мировоззренческие аспекты традиционной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художественной культуры Японии (ОФО)</w:t>
      </w:r>
    </w:p>
    <w:p w:rsidR="00BF79B8" w:rsidRPr="0073450C" w:rsidRDefault="00BF79B8" w:rsidP="00BF79B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Цель: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>выявить особенности восточного типа культуры</w:t>
      </w: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>специфику японской эстетики и их отражение в традиционных видах искусства.</w:t>
      </w:r>
    </w:p>
    <w:p w:rsidR="00BF79B8" w:rsidRPr="0073450C" w:rsidRDefault="00BF79B8" w:rsidP="00BF79B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BF79B8" w:rsidRPr="0073450C" w:rsidRDefault="00BF79B8" w:rsidP="00BF79B8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Востока и Запада. Характерные черты восточного типа культуры.</w:t>
      </w:r>
    </w:p>
    <w:p w:rsidR="00BF79B8" w:rsidRPr="0073450C" w:rsidRDefault="00BF79B8" w:rsidP="00BF79B8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и эстетика 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традиционной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икэбаны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Легенды о появлении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икэбаны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79B8" w:rsidRPr="0073450C" w:rsidRDefault="00BF79B8" w:rsidP="00BF79B8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Философия и эстетика японского сада. Виды садов, структура, материалы, символика.</w:t>
      </w:r>
    </w:p>
    <w:p w:rsidR="00BF79B8" w:rsidRPr="0073450C" w:rsidRDefault="00BF79B8" w:rsidP="00BF79B8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Поэзия Японии. Жанры, темы, образы, поэтические каноны. Хокку, танка и др.</w:t>
      </w:r>
    </w:p>
    <w:p w:rsidR="00BF79B8" w:rsidRPr="0073450C" w:rsidRDefault="00BF79B8" w:rsidP="00BF79B8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Традиционная музыка Японии. Музыкальные инструменты,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природосообразность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музыки. 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1. Почему европейская художественная культура XIX-XX веков обращается к мотивам и образам восточной культуры? Как это можно объяснить в контексте культурно-исторического и мировоззренческого развития?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2. Почему великий художник-импрессионист К. Моне главным делом своей жизни называет не живопись, а создание японского сада?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 Какое значение имеет ритм в художественной культуре Японии? Приведите примеры.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4. Как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экоцентрическое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сознание отразилось в произведениях художественной культуры Японии? Приведите примеры.</w:t>
      </w:r>
    </w:p>
    <w:p w:rsidR="00BF79B8" w:rsidRPr="0073450C" w:rsidRDefault="00BF79B8" w:rsidP="00BF79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3.1.2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культура Византии. Древняя Русь: у истоков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русской художественной культуры (ОФО, ЗФО)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основными характеристиками византийской и истоками древнерусской художественной культуры; выявить влияние культуры Византии на формирование и развитие художественного мира Древней Руси.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Православие и художественная культура Византии. Художественное своеобразие культуры Древней Руси. Византийское влияние на русскую художественную культуру.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Конструктивные особенности византийской культовой архитектуры. Храм как образ мира. Храм Святой Софии как главный храм христианской ойкумены.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Синтез архитектуры, музыки, слова и изобразительного искусства в художественной культуре Древней Руси.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Иконопись в религиозном искусстве Византии и Древней Руси.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5. Шедевры древнерусской иконописи в творениях Феофана Грека, Андрея Рублёва, Дионисия.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1. Как образ мира и человека отражен в византийском и русском православном храме?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2. Какие черты иконописи в Древней Руси переданы через сюжет, композицию, художественный язык фильма А. Тарковского «Андрей Рублев»?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 Какие главные христианские ценности отражены в храмовом зодчестве и в иконописи Древней Руси?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lastRenderedPageBreak/>
        <w:t>4. В чем заключены византийские традиции и национальные русские новаторства в искусстве Древней Руси?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3.1.3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Внестилевая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линия в  художественной культуре XVII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(ОФО, ЗФО)</w:t>
      </w:r>
    </w:p>
    <w:p w:rsidR="00BF79B8" w:rsidRPr="0073450C" w:rsidRDefault="00BF79B8" w:rsidP="00BF79B8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комплекс художественных концепций, характеризующихся выходом за пределы официального стиля; выявить национальные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индивидуальную манеру художников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внестилевой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линии. 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:rsidR="00BF79B8" w:rsidRPr="0073450C" w:rsidRDefault="00BF79B8" w:rsidP="00BF79B8">
      <w:pPr>
        <w:spacing w:after="0" w:line="240" w:lineRule="auto"/>
        <w:ind w:right="-76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Предпосылки развития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внестилевой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линии в культуре XVII в.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Внестилевая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тенденция в искусстве Испании и проблемы ее взаимодействия с барокко: 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своеобразие творческой манеры Эль Греко; проблемы маньеризма в испанской живописи; 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художественно-эстетические эксперименты Диего Родригеса де Сильва Веласкеса. </w:t>
      </w:r>
    </w:p>
    <w:p w:rsidR="00BF79B8" w:rsidRPr="0073450C" w:rsidRDefault="00BF79B8" w:rsidP="00BF7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Реалистическая доминанта в искусстве Голландии:</w:t>
      </w:r>
    </w:p>
    <w:p w:rsidR="00BF79B8" w:rsidRPr="0073450C" w:rsidRDefault="00BF79B8" w:rsidP="00BF79B8">
      <w:pPr>
        <w:widowControl w:val="0"/>
        <w:spacing w:after="0" w:line="240" w:lineRule="auto"/>
        <w:ind w:left="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Психолого-драматическая доминанта творчества Рембрандта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Харменса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Ван Рейна;</w:t>
      </w:r>
    </w:p>
    <w:p w:rsidR="00BF79B8" w:rsidRPr="0073450C" w:rsidRDefault="00BF79B8" w:rsidP="00BF7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Делфтская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школа, ее роль в развитии художественной культуры Голландии второй половины XVII в.</w:t>
      </w:r>
    </w:p>
    <w:p w:rsidR="00BF79B8" w:rsidRPr="0073450C" w:rsidRDefault="00BF79B8" w:rsidP="00BF7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Формирование развитой жанровой системы в голландской живописи: </w:t>
      </w:r>
    </w:p>
    <w:p w:rsidR="00BF79B8" w:rsidRPr="0073450C" w:rsidRDefault="00BF79B8" w:rsidP="00BF7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эволюция натюрморта; типы, сюжеты и символика;</w:t>
      </w:r>
    </w:p>
    <w:p w:rsidR="00BF79B8" w:rsidRPr="0073450C" w:rsidRDefault="00BF79B8" w:rsidP="00BF7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многообразие бытового жанра; творчество «малых голландцев».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Символика голландского цветочного и философского натюрморта.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1. Как повлияло творчество Эль Греко на развитие искусства последующих эпох?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2. Какие главные идеи картины Д. Веласкеса «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Менины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» отражены в художественных интерпретациях П. Пикассо?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 Как в жанре натюрморт отразились особенности мировоззрения 17 века?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4. В чем особенности трактовки притчи о блудном сыне в картине Рембрандта «Возвращение блудного сына»?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5. Каким образом творчество Вермеера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Делфтского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повлияло на развитие импрессионизма? </w:t>
      </w:r>
    </w:p>
    <w:p w:rsidR="00BF79B8" w:rsidRPr="0073450C" w:rsidRDefault="00BF79B8" w:rsidP="00BF79B8">
      <w:pPr>
        <w:spacing w:after="0" w:line="240" w:lineRule="auto"/>
        <w:ind w:right="-765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3.1.4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. Тема семинара: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Философские мотивы в кинематографическом творчестве </w:t>
      </w: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А. Тарковского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(ОФО)</w:t>
      </w:r>
    </w:p>
    <w:p w:rsidR="00BF79B8" w:rsidRPr="0073450C" w:rsidRDefault="00BF79B8" w:rsidP="00BF79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Цель: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выявить основные темы, образы, мотивы в творчестве А. Тарковского; исследовать мировоззренческие и художественные особенности фильмов; </w:t>
      </w: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совершенствовать навыки художественного анализа и интерпретации произведений киноискусства.</w:t>
      </w:r>
    </w:p>
    <w:p w:rsidR="00BF79B8" w:rsidRPr="0073450C" w:rsidRDefault="00BF79B8" w:rsidP="00BF79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Вопросы: 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1. Творческий путь А. Тарковского. Место режиссера в истории отечественного и мирового кинематографа.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2. Основные мотивы в  творчестве А.А. Тарковского, повторяющиеся образы-символы в фильмах: мотив дороги, дома, храма, полета, выбора и др.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3. Фильм «Андрей Рублев» как отражение духовной инициации русского народа. Образы иконописцев.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4. Фильм 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Солярис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» в контексте интерпретации притчи о блудном сыне. Образы искусства в фильме.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Самоосознание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художника в фильме «Зеркало». Поэтические образы в фильме.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6. Смысл человеческой жизни в картине «Ностальгия». Символическое пространство фильма.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 Европейский период творчества А. Тарковского. Фильм «Жертвоприношение»  как завещание автора. Особенности жанра фильма </w:t>
      </w:r>
      <w:proofErr w:type="gramStart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-п</w:t>
      </w:r>
      <w:proofErr w:type="gramEnd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оэтическая притча.</w:t>
      </w:r>
    </w:p>
    <w:p w:rsidR="00BF79B8" w:rsidRPr="0073450C" w:rsidRDefault="00BF79B8" w:rsidP="00BF79B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Вопросы проблемно-дискуссионного характера: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Каким образом в фильмах А. Тарковского проявлен образ дома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бездомья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2. Какие духовно-нравственные проблемы поднимаются в фильмах А. Тарковского?</w:t>
      </w:r>
    </w:p>
    <w:p w:rsidR="00BF79B8" w:rsidRPr="0073450C" w:rsidRDefault="00BF79B8" w:rsidP="00BF7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0"/>
          <w:lang w:eastAsia="ru-RU"/>
        </w:rPr>
        <w:t>3. Почему фильмы А. Тарковского называют притчами?</w:t>
      </w:r>
    </w:p>
    <w:p w:rsidR="00BF79B8" w:rsidRDefault="00BF79B8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9B8" w:rsidRDefault="00BF79B8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3A2BF4" w:rsidP="007345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3.2</w:t>
      </w:r>
      <w:r w:rsidR="0073450C" w:rsidRPr="0073450C">
        <w:rPr>
          <w:rFonts w:ascii="Times New Roman" w:eastAsia="HiddenHorzOCR" w:hAnsi="Times New Roman" w:cs="Times New Roman"/>
          <w:b/>
          <w:sz w:val="28"/>
          <w:szCs w:val="28"/>
        </w:rPr>
        <w:t>. Задания для самостоятельной работы студентов</w:t>
      </w:r>
    </w:p>
    <w:p w:rsidR="0073450C" w:rsidRPr="0073450C" w:rsidRDefault="0073450C" w:rsidP="0073450C">
      <w:pPr>
        <w:tabs>
          <w:tab w:val="left" w:pos="9000"/>
        </w:tabs>
        <w:spacing w:after="0" w:line="240" w:lineRule="auto"/>
        <w:ind w:firstLine="70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Программа по дисциплине «Мировая художественная культура»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 теоретические знания, повторить и закрепить основной материал, полученный в ходе чтения лекционного курса. Формы самостоятельной работы: написание и защита реферата,  самостоятельный анализ произведений художественной культуры, выполнение творческих проектов.</w:t>
      </w:r>
    </w:p>
    <w:p w:rsidR="0073450C" w:rsidRPr="0073450C" w:rsidRDefault="0073450C" w:rsidP="007345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AE0E79" w:rsidP="007345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3. 2</w:t>
      </w:r>
      <w:r w:rsidR="0073450C" w:rsidRPr="0073450C">
        <w:rPr>
          <w:rFonts w:ascii="Times New Roman" w:eastAsia="HiddenHorzOCR" w:hAnsi="Times New Roman" w:cs="Times New Roman"/>
          <w:b/>
          <w:sz w:val="28"/>
          <w:szCs w:val="28"/>
        </w:rPr>
        <w:t>. 1. Темы рефератов по дисциплине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Первобытное искусство и авангард.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 женской красоты в искусстве Древнего Египта.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Сакральная функция искусства в художественной культуре древних цивилизаций.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Египетские мотивы в архитектуре последующих эпох.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Египетский храм как модель мира.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интерпретация «Илиады» и «Одиссеи» в произведениях искусства.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Скульптура «Лаокоон с сыновьями»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Агесандра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Афинодора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Полидора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картина «Лаокоон» Эль Греко.</w:t>
      </w:r>
    </w:p>
    <w:p w:rsidR="0073450C" w:rsidRPr="0073450C" w:rsidRDefault="0073450C" w:rsidP="0073450C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Влияние Византии на развитие художественной культуры Древней Руси.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древнерусской литературы.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«Тайной вечери» в искусстве Возрождения</w:t>
      </w:r>
      <w:r w:rsidR="005C5E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человека в творчестве Леонардо да Винчи и Альбрехта Дюрера.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 место средневековых традиций в искусстве Северного Возрождения.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Добродетели и пороки в произведениях мастеров Северного Возрождения.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Calibri" w:hAnsi="Times New Roman" w:cs="Times New Roman"/>
          <w:sz w:val="28"/>
          <w:szCs w:val="28"/>
        </w:rPr>
        <w:t>Мотив театра в трагедии «Гамлет».</w:t>
      </w:r>
    </w:p>
    <w:p w:rsidR="005C5EA6" w:rsidRDefault="0073450C" w:rsidP="005C5EA6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Calibri" w:hAnsi="Times New Roman" w:cs="Times New Roman"/>
          <w:sz w:val="28"/>
          <w:szCs w:val="28"/>
        </w:rPr>
        <w:t>Образы Гамлета и Офелии в художественной литературе, изобразительном искусстве, театре и кино.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стиля барокко в архитектуре, его национальные особенности, ведущие мастера.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и новая картина мира в произведениях искусства XVII–</w:t>
      </w:r>
      <w:r w:rsidRPr="006218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веков.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Эстетические и историко-психологические предпосылки появления и развития маньеризма.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Сады и парки Европы XVII–XVIII века.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Интерпретация произведения В. Гюго «Собор Парижской Богоматери» в музыкальном, театральном искусстве и кино.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Лирический пейзаж А. </w:t>
      </w:r>
      <w:proofErr w:type="spellStart"/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Сислея</w:t>
      </w:r>
      <w:proofErr w:type="spellEnd"/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русская пейзажная живопись.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 импрессионизм и японское искусство.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Автопортрет в творчестве В. </w:t>
      </w:r>
      <w:proofErr w:type="spellStart"/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Санкт-Петербурга в произведениях литературы.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Философско-психологическая проблематика романа Л. Н. Толстого «Анна Каренина».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зеркала  в мировой художественной культуре.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«блудного сына» в мировой художественной культуре. 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Древа Мирового в произведениях постимпрессионистов.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Calibri" w:hAnsi="Times New Roman" w:cs="Times New Roman"/>
          <w:sz w:val="28"/>
          <w:szCs w:val="28"/>
        </w:rPr>
        <w:t>Концепция любви в творчестве И. Бунина и А. Куприна.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Calibri" w:hAnsi="Times New Roman" w:cs="Times New Roman"/>
          <w:sz w:val="28"/>
          <w:szCs w:val="28"/>
        </w:rPr>
        <w:t>Культурно-религиозные источники повести «</w:t>
      </w:r>
      <w:proofErr w:type="spellStart"/>
      <w:r w:rsidRPr="00621831">
        <w:rPr>
          <w:rFonts w:ascii="Times New Roman" w:eastAsia="Calibri" w:hAnsi="Times New Roman" w:cs="Times New Roman"/>
          <w:sz w:val="28"/>
          <w:szCs w:val="28"/>
        </w:rPr>
        <w:t>Суламифь</w:t>
      </w:r>
      <w:proofErr w:type="spellEnd"/>
      <w:r w:rsidRPr="0062183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0"/>
          <w:lang w:eastAsia="ru-RU"/>
        </w:rPr>
        <w:t>Сказка и музыка в произведениях художников «Голубой розы».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0"/>
          <w:lang w:eastAsia="ru-RU"/>
        </w:rPr>
        <w:t>Религиозная тематика творчества символистов.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 xml:space="preserve">Графическая интерпретация литературных произведений в творчестве О. </w:t>
      </w:r>
      <w:proofErr w:type="spellStart"/>
      <w:r w:rsidRPr="00621831">
        <w:rPr>
          <w:rFonts w:ascii="Times New Roman" w:eastAsia="HiddenHorzOCR" w:hAnsi="Times New Roman" w:cs="Times New Roman"/>
          <w:sz w:val="28"/>
          <w:szCs w:val="28"/>
        </w:rPr>
        <w:t>Бердслея</w:t>
      </w:r>
      <w:proofErr w:type="spellEnd"/>
      <w:r w:rsidRPr="00621831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 xml:space="preserve">Женские образы в творчестве Г. </w:t>
      </w:r>
      <w:proofErr w:type="spellStart"/>
      <w:r w:rsidRPr="00621831">
        <w:rPr>
          <w:rFonts w:ascii="Times New Roman" w:eastAsia="HiddenHorzOCR" w:hAnsi="Times New Roman" w:cs="Times New Roman"/>
          <w:sz w:val="28"/>
          <w:szCs w:val="28"/>
        </w:rPr>
        <w:t>Климта</w:t>
      </w:r>
      <w:proofErr w:type="spellEnd"/>
      <w:r w:rsidRPr="00621831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 xml:space="preserve">Принцип </w:t>
      </w:r>
      <w:proofErr w:type="spellStart"/>
      <w:r w:rsidRPr="00621831">
        <w:rPr>
          <w:rFonts w:ascii="Times New Roman" w:eastAsia="HiddenHorzOCR" w:hAnsi="Times New Roman" w:cs="Times New Roman"/>
          <w:sz w:val="28"/>
          <w:szCs w:val="28"/>
        </w:rPr>
        <w:t>природосообразности</w:t>
      </w:r>
      <w:proofErr w:type="spellEnd"/>
      <w:r w:rsidRPr="00621831">
        <w:rPr>
          <w:rFonts w:ascii="Times New Roman" w:eastAsia="HiddenHorzOCR" w:hAnsi="Times New Roman" w:cs="Times New Roman"/>
          <w:sz w:val="28"/>
          <w:szCs w:val="28"/>
        </w:rPr>
        <w:t xml:space="preserve"> в искусстве модерна.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Образ Демона в поэзии М. Лермонтова и живописи М. Врубеля.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Образ Вечной женственности в философии, поэзии и живописи символизма.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 xml:space="preserve">Философия черного цвета в произведениях О. </w:t>
      </w:r>
      <w:proofErr w:type="spellStart"/>
      <w:r w:rsidRPr="00621831">
        <w:rPr>
          <w:rFonts w:ascii="Times New Roman" w:eastAsia="HiddenHorzOCR" w:hAnsi="Times New Roman" w:cs="Times New Roman"/>
          <w:sz w:val="28"/>
          <w:szCs w:val="28"/>
        </w:rPr>
        <w:t>Редона</w:t>
      </w:r>
      <w:proofErr w:type="spellEnd"/>
      <w:r w:rsidRPr="00621831">
        <w:rPr>
          <w:rFonts w:ascii="Times New Roman" w:eastAsia="HiddenHorzOCR" w:hAnsi="Times New Roman" w:cs="Times New Roman"/>
          <w:sz w:val="28"/>
          <w:szCs w:val="28"/>
        </w:rPr>
        <w:t>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Образ времени в произведениях М. Шагала.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Образ А. Модильяни в кинематографе.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Мотив духовной инициации в произведениях русских писателей реалистов начала </w:t>
      </w:r>
      <w:r w:rsidRPr="00621831">
        <w:rPr>
          <w:rFonts w:ascii="Times New Roman" w:eastAsia="HiddenHorzOCR" w:hAnsi="Times New Roman" w:cs="Times New Roman"/>
          <w:sz w:val="28"/>
          <w:szCs w:val="28"/>
          <w:lang w:val="en-US"/>
        </w:rPr>
        <w:t>XX</w:t>
      </w:r>
      <w:r w:rsidRPr="00621831">
        <w:rPr>
          <w:rFonts w:ascii="Times New Roman" w:eastAsia="HiddenHorzOCR" w:hAnsi="Times New Roman" w:cs="Times New Roman"/>
          <w:sz w:val="28"/>
          <w:szCs w:val="28"/>
        </w:rPr>
        <w:t xml:space="preserve"> века.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Песнь Песней в Библии,  в произведении А.И. Куприна «</w:t>
      </w:r>
      <w:proofErr w:type="spellStart"/>
      <w:r w:rsidRPr="00621831">
        <w:rPr>
          <w:rFonts w:ascii="Times New Roman" w:eastAsia="Times New Roman" w:hAnsi="Times New Roman" w:cs="Times New Roman"/>
          <w:sz w:val="28"/>
          <w:szCs w:val="20"/>
          <w:lang w:eastAsia="ru-RU"/>
        </w:rPr>
        <w:t>Суламифь</w:t>
      </w:r>
      <w:proofErr w:type="spellEnd"/>
      <w:r w:rsidRPr="00621831">
        <w:rPr>
          <w:rFonts w:ascii="Times New Roman" w:eastAsia="Times New Roman" w:hAnsi="Times New Roman" w:cs="Times New Roman"/>
          <w:sz w:val="28"/>
          <w:szCs w:val="20"/>
          <w:lang w:eastAsia="ru-RU"/>
        </w:rPr>
        <w:t>» и в картинах М. Шагала.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Реминисценции творчества В. Ван Гога в картинах художников Парижской школы.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0"/>
          <w:lang w:eastAsia="ru-RU"/>
        </w:rPr>
        <w:t>Интерпретация образа Арлекина в творчестве П. Пикассо.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Новое понимание гуманизма в творчестве Х. </w:t>
      </w:r>
      <w:proofErr w:type="spellStart"/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Сутина</w:t>
      </w:r>
      <w:proofErr w:type="spellEnd"/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Античные сюжеты в графике П. Пикассо.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Живопись П. Пикассо и поэзия Г. Аполлинера.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Творчество Х.Л. Борхеса и культура постмодернизма.</w:t>
      </w:r>
    </w:p>
    <w:p w:rsidR="00621831" w:rsidRP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Образ зеркала, книги и лабиринта в произведениях Х.Л. Борхеса.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 Х.Л. Борхеса: что читают современные гении.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Образ дома и бездомности в творчестве А. Тарковского.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Традиции А. Тарковского в современном отечественном  и западноевропейском кинематографе.</w:t>
      </w:r>
    </w:p>
    <w:p w:rsid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Реминисценции драматургии А.П. Чехова в современных пьесах.</w:t>
      </w:r>
    </w:p>
    <w:p w:rsidR="0073450C" w:rsidRPr="00621831" w:rsidRDefault="0073450C" w:rsidP="0062183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831">
        <w:rPr>
          <w:rFonts w:ascii="Times New Roman" w:eastAsia="HiddenHorzOCR" w:hAnsi="Times New Roman" w:cs="Times New Roman"/>
          <w:sz w:val="28"/>
          <w:szCs w:val="28"/>
        </w:rPr>
        <w:t>Семейные ценности в произведениях Л. Улицкой.</w:t>
      </w:r>
    </w:p>
    <w:p w:rsidR="0073450C" w:rsidRPr="0073450C" w:rsidRDefault="0073450C" w:rsidP="007345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18703E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</w:t>
      </w:r>
      <w:r w:rsidR="0084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Памятники по истории художественной культуры, рекомендуемые к запоминанию, атрибуции, описанию и художественному анализу 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3450C">
        <w:rPr>
          <w:rFonts w:ascii="Times New Roman" w:eastAsia="Calibri" w:hAnsi="Times New Roman" w:cs="Times New Roman"/>
          <w:sz w:val="28"/>
          <w:szCs w:val="28"/>
          <w:u w:val="single"/>
        </w:rPr>
        <w:t>ПЕРВОБЫТНАЯ КУЛЬТУРА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Женская статуэтка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(«Венера»).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Виллендорф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, Австрия. Ок. 30 тыс. лет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Пещерная живопись эпохи верхнего палеолита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а) Полихромные изображения бизона и кабана.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Альтамира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, Испания. Ок. 12 тыс. лет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б) Лошадь.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Ляско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Франция. Ок. 12 тыс. лет до н.э.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в) Череда мамонтов. Фон де Гом. Франция. Ок. 12 тыс. лет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Наскальные изображения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(петроглифы). Хабаровский край. Ок. 12 тыс. лет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  <w:u w:val="single"/>
        </w:rPr>
        <w:t>КУЛЬТУРА ДРЕВНЕЙШИХ ЦИВИЛИЗАЦИЙ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Древнего Египта: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Пирамиды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Джосера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Хеопса,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Хефрена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Микерина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Гизе.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1-я половина 3 тыс.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Ритуально-мифологические изображения в культуре Древнего Египта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Большой сфинкс фараона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Хефрена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Гиза. 27 в.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Статуя царского писца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Середина 3 тыс. до н.э. Париж, Лувр.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Интерьер храма.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Карнак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15 в.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Психостасия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«Книга мертвых». Ок. 15 в. до н.э. Лондон, Британский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 Семья фараона Эхнатона. Рельеф.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Амарна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36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1360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Каир, Египетский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73450C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Тутмес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Портрет царицы </w:t>
      </w:r>
      <w:proofErr w:type="spellStart"/>
      <w:r w:rsidRPr="0073450C">
        <w:rPr>
          <w:rFonts w:ascii="Times New Roman" w:eastAsia="Calibri" w:hAnsi="Times New Roman" w:cs="Times New Roman"/>
          <w:b/>
          <w:sz w:val="28"/>
          <w:szCs w:val="28"/>
        </w:rPr>
        <w:t>Нефертити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14 в. до н.э. Берлин, Государственный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Фаюмские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портреты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Портрет юноши в золотом венке. 2 в. н.э. Москва, Государственный музей изобразительных искусств.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Портрет пожилого римлянина. 2-я половина 1 в. н.э. Москва, Государственный музей изобразительных искусств.</w:t>
      </w:r>
    </w:p>
    <w:p w:rsidR="0073450C" w:rsidRPr="0073450C" w:rsidRDefault="0073450C" w:rsidP="0073450C">
      <w:pPr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73450C" w:rsidRPr="0073450C" w:rsidRDefault="0073450C" w:rsidP="0073450C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Шумера, Аккада, Ассирии и Вавилона:</w:t>
      </w:r>
    </w:p>
    <w:p w:rsidR="0073450C" w:rsidRPr="0073450C" w:rsidRDefault="0073450C" w:rsidP="007345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1. Ритуально-мифологические изображения в культуре Шумера, Аккада, Ассирии и Вавилона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Зиккурат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Уре. Конец 3 тыс.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Статуя сановника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Эбих-иля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Середина 3 тыс. до н.э. Париж, Лувр.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Саргон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Рельеф. Конец 8 в. до н.э. Париж, Лувр.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Ворота богини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Иштар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Вавилона. 6 в. до н.э. Берлин, Государственный музей.</w:t>
      </w:r>
    </w:p>
    <w:p w:rsidR="0073450C" w:rsidRPr="0073450C" w:rsidRDefault="0073450C" w:rsidP="007345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Древнего Китая: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1. Ритуально–мифологические изображения в культуре Древнего Китая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а) Ритуальный бронзовый сосуд типа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юй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Конец 12–начало 11 в.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б) Скульптуры воинов из могилы императора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Цинь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Шихуана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Провинция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Шеньси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3 в.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в) Пагода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Сунъюэсы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Провинция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Хэнань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520 г"/>
        </w:smartTagPr>
        <w:r w:rsidRPr="0073450C">
          <w:rPr>
            <w:rFonts w:ascii="Times New Roman" w:eastAsia="Calibri" w:hAnsi="Times New Roman" w:cs="Times New Roman"/>
            <w:sz w:val="28"/>
            <w:szCs w:val="28"/>
          </w:rPr>
          <w:t>520 г</w:t>
        </w:r>
      </w:smartTag>
      <w:r w:rsidRPr="007345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г) Ван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Вэй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«Горы под снегом». 8 в. Пекин, Музей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Гугун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>Культура Древней Индии: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1. Ритуально–мифологические изображения в культуре Древней Индии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а) Ступа.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Санчи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3–1 вв. до н.э.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Якшини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Рельеф ворот ступы в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Санчи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1 в. до н.э.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в) Роспись пещерного храма в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Аджанте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4–7 вв.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г) Будда. Стела из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Катры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Начало 2 в.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Муттра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, Археологический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Культура </w:t>
      </w:r>
      <w:proofErr w:type="spellStart"/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>Мезоамерики</w:t>
      </w:r>
      <w:proofErr w:type="spellEnd"/>
      <w:r w:rsidRPr="0073450C">
        <w:rPr>
          <w:rFonts w:ascii="Times New Roman" w:eastAsia="Calibri" w:hAnsi="Times New Roman" w:cs="Times New Roman"/>
          <w:b/>
          <w:sz w:val="28"/>
          <w:szCs w:val="28"/>
          <w:u w:val="single"/>
        </w:rPr>
        <w:t>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Ритуально–мифологические изображения в культуре майя и ацтеков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Храм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Кукулькана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Майя. Чичен-Ица. 7 в.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Притолока № 24. Майя.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Йашчилан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72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725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Кецалькоатль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Фрагмент из «кодекса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Борджиа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». Ацтеки. 9–11 вв. Лондон, Британский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г) «Камень Солнца». Ацтеки. 9–11 вв. Мехико, Национальный музей антропологии.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 РАЗВИТИЯ ЕВРОПЕЙСКОЙ КУЛЬТУРЫ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Античная культура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Древняя Греция: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Парфенон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Архитекторы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Иктин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Калликрат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Афины. 447–432 гг.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Древнегреческая керамика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Ваза 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камарес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минойской эпохи. Ок. 19–17 вв. до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Гермес, Дионис и нимфы. Краснофигурный кратер. Ок. </w:t>
      </w:r>
      <w:smartTag w:uri="urn:schemas-microsoft-com:office:smarttags" w:element="metricconverter">
        <w:smartTagPr>
          <w:attr w:name="ProductID" w:val="44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440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Москва, Государственный музей изобразительных искусств.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Геракл,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Кербер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Эврисфей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Чернофигурная гидрия. Ок. </w:t>
      </w:r>
      <w:smartTag w:uri="urn:schemas-microsoft-com:office:smarttags" w:element="metricconverter">
        <w:smartTagPr>
          <w:attr w:name="ProductID" w:val="52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525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Париж, Лувр.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Молодая женщина у надгробия.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Белофонный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лекиф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440–430 гг. до н.э. Мюнхен, Музей античного прикладного искусства.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«Дискобол»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Середина 5 в. до н.э. Мраморная римская копия с утраченного бронзового оригинала. Рим, музей Терм.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Поликлет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Дорифор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44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440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Мраморная римская копия с утраченного бронзового оригинала. Рим, Национальный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Фидий.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«Афина».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Афина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Варвакион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Уменьшенная мраморная копия римского времени статуи Афины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Парфенос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Фидия. </w:t>
      </w:r>
      <w:smartTag w:uri="urn:schemas-microsoft-com:office:smarttags" w:element="metricconverter">
        <w:smartTagPr>
          <w:attr w:name="ProductID" w:val="438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438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Афины, Национальный музей.</w:t>
      </w:r>
    </w:p>
    <w:p w:rsidR="0073450C" w:rsidRPr="0073450C" w:rsidRDefault="0073450C" w:rsidP="0073450C">
      <w:pPr>
        <w:spacing w:after="0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б) Афина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Лемния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Реконструкция статуи Фидия на Афинском Акрополе. Около </w:t>
      </w:r>
      <w:smartTag w:uri="urn:schemas-microsoft-com:office:smarttags" w:element="metricconverter">
        <w:smartTagPr>
          <w:attr w:name="ProductID" w:val="450 г"/>
        </w:smartTagPr>
        <w:r w:rsidRPr="0073450C">
          <w:rPr>
            <w:rFonts w:ascii="Times New Roman" w:eastAsia="Calibri" w:hAnsi="Times New Roman" w:cs="Times New Roman"/>
            <w:sz w:val="28"/>
            <w:szCs w:val="28"/>
          </w:rPr>
          <w:t>450 г</w:t>
        </w:r>
      </w:smartTag>
      <w:r w:rsidRPr="0073450C">
        <w:rPr>
          <w:rFonts w:ascii="Times New Roman" w:eastAsia="Calibri" w:hAnsi="Times New Roman" w:cs="Times New Roman"/>
          <w:sz w:val="28"/>
          <w:szCs w:val="28"/>
        </w:rPr>
        <w:t>. до н.э. Дрезден, Скульптурное собрание.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Ника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Самофракийская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20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н.э. Париж, Лувр.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Агесандр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(?).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«Венера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Мелосская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3–2 вв. до н.э. Париж, Лувр.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Древний Рим: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Колизей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75–80 гг.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Римский скульптурный портрет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1–3 вв. н.э.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Статуя Августа. Начало 1 в. н.э. Рим, Ватикан.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Портрет императора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Веспасиана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69–70 гг. н.э. Копенгаген, Глиптотека.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Портрет Каракаллы. Ок. 211–217 гг. н.э. Неаполь, Национальный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Портрет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сириянки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2-я половина 2 в. н.э. Санкт–Петербург, Государственный Эрмитаж.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Византия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 Храм св. Софии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Архитекторы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Анфимий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Исидор. Константинополь. 532–537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Иконопись Византии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6–11 вв.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Император Юстиниан со свитой. Мозаика церкви Сан-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Равенна, Италия. 546–548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Христос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Пантократор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Мозаика купола церкви монастыря Дафни близ Афин. 2-я половина 11 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Добрый пастырь с овцами. Мозаика мавзолея Галлы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Плацидии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Равенна, Италия. </w:t>
      </w:r>
      <w:smartTag w:uri="urn:schemas-microsoft-com:office:smarttags" w:element="metricconverter">
        <w:smartTagPr>
          <w:attr w:name="ProductID" w:val="42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425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Средневековая культура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Храмовое зодчество Средневековья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а) Соборный комплекс в Пизе. Италия. 1060–1278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б) Собор в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Вормсе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 Германия. 1016–13 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в) Собор в Кельне. Германия. 1248–1322 гг., завершен в 1842–1880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г) Интерьер собора в Кентербери. Англия. 1174–1495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Собор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Нотр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-Дам де Пари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Париж, Франция. 1163–1351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Религиозное искусство Средневековья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Христос коронует Генриха </w:t>
      </w:r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Кунигунду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Миниатюра. 1002–1014 гг. Мюнхен, Государственная библиотека.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Адам и Ева. Капитель из собора Сен–Пьер в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Клюни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Франция. 1109–1113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Богоматерь с младенцем. Витраж. Собор в Шартре. Франция. 12–13 вв.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Губерт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Ян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Эйки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Гентский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алтарь. Собор св.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Бавона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Гент, Нидерланды. 1426–1432 гг.</w:t>
      </w:r>
    </w:p>
    <w:p w:rsidR="0073450C" w:rsidRPr="0073450C" w:rsidRDefault="0073450C" w:rsidP="00D6770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D6770D" w:rsidP="007345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Культура эпохи Возрождения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Италия: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Джотто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Бондоне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«Поцелуй Иуды».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Фреска капеллы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Арена. Падуя. Ок. </w:t>
      </w:r>
      <w:smartTag w:uri="urn:schemas-microsoft-com:office:smarttags" w:element="metricconverter">
        <w:smartTagPr>
          <w:attr w:name="ProductID" w:val="135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1350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Сандро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Боттичелли (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Алессандро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Мариано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Филипепи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«Рождение Венеры».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Ок. 1483–1484 гг. Флоренция, галерея Уффици.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Собор св. Петра.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Донато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д'Анджело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Браманти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Рим. </w:t>
      </w:r>
      <w:smartTag w:uri="urn:schemas-microsoft-com:office:smarttags" w:element="metricconverter">
        <w:smartTagPr>
          <w:attr w:name="ProductID" w:val="156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1560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Леонардо да Винчи.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«Тайная вечеря».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Стенная роспись трапезной монастыря Санта-Мария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делле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Грацие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Милан. Ок. 1495–1497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Леонардо да Винчи.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«Джоконда»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Лиза»). После </w:t>
      </w:r>
      <w:smartTag w:uri="urn:schemas-microsoft-com:office:smarttags" w:element="metricconverter">
        <w:smartTagPr>
          <w:attr w:name="ProductID" w:val="151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1510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Париж, Лувр.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Рафаэль (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Раффаэлло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Санти).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«Сикстинская мадонна»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1515–1519 гг. Дрезден, Картинная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Микеланджело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Буонаротти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Росписи Сикстинской капеллы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Рим. 1508–1512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Сотворение светил.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Сотворение Адама.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Грехопадение и изгнание из рая.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Страшный суд. Грешник.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Микеланджело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Буонаротти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«Давид»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1501–1504 гг. Флоренция, Академия изящных искусств.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Джорджоне (Джорджо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Барбарелли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Кастельфранко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«Спящая Венера»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Ок. 1508–1510 гг. Дрезден, Картинная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Тициан (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Тициано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Вечеллио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«Венера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Урбинская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Ок. </w:t>
      </w:r>
      <w:smartTag w:uri="urn:schemas-microsoft-com:office:smarttags" w:element="metricconverter">
        <w:smartTagPr>
          <w:attr w:name="ProductID" w:val="1538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1538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Флоренция, галерея Уффици.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Нидерланды: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Иеронимус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Босх.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«Сад наслаждений»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Начало 16 в. Мадрид, Прадо.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Питер Брейгель Старший.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«Охотники на снегу»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56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1565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Вена, Музей истории искусств.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Германия: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Альбрехт Дюрер.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«Четыре апостола»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526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1526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Мюнхен, Старая Пинакотека.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D6770D" w:rsidP="007345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Европейская культура Нового Времени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Барокко: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Творчество Джованни Лоренцо Бернини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Алтарная группа «Экстаз св. Терезы». Рим, капелла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Корнаро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1645–1652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Кафедра в соборе св. Петра. Рим. 1657–1666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Колоннада и площадь св. Петра. Рим.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«Аполлон и Дафна». 1622–1625 гг. Рим, музей и галерея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Боргезе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Микеланджело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Меризи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Караваджо.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«Призвание апостола Матфея»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1599–1600 гг. Рим, церковь Сан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Луиджи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Франчези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Питер Пауль Рубенс.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«Персей и Андромеда»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Начало 1620-х гг. Санкт-Петербург, Государственный Эрмитаж.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Рембрандт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Харменс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Рейн.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«Возвращение блудного сына»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1668–1669 гг. Санкт-Петербург, Государственный Эрмитаж.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Дейк.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«Семейный портрет»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621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1621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Эрмитаж.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Эль Греко (Доменико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Теотокопули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«Апостолы Петр и Павел»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614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1614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Эрмитаж.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Диего Родригес де Сильва Веласкес.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Менины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smartTag w:uri="urn:schemas-microsoft-com:office:smarttags" w:element="metricconverter">
        <w:smartTagPr>
          <w:attr w:name="ProductID" w:val="1656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1656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Мадрид, Прадо.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Классицизм: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 Пуссен.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Танкред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Эрминия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1630-е гг. Санкт-Петербург, Государственный Эрмитаж.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Дворцово-парковый ансамбль Версаля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Архитекторы Ф.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Леруа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Лево, Ф.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д`Орбе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Ардуэн-Мансар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Ленотр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Франция. 17 в.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Королевский дворец. </w:t>
      </w:r>
      <w:smartTag w:uri="urn:schemas-microsoft-com:office:smarttags" w:element="metricconverter">
        <w:smartTagPr>
          <w:attr w:name="ProductID" w:val="1668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1668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Галерея зеркал Королевского дворца. </w:t>
      </w:r>
      <w:smartTag w:uri="urn:schemas-microsoft-com:office:smarttags" w:element="metricconverter">
        <w:smartTagPr>
          <w:attr w:name="ProductID" w:val="168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1687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Оранжерея.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Малый Трианон в Версальском парке. 1762–1768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Лики эпохи в творчестве мастеров 18 века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Антуан Ватто. «Жиль». </w:t>
      </w:r>
      <w:smartTag w:uri="urn:schemas-microsoft-com:office:smarttags" w:element="metricconverter">
        <w:smartTagPr>
          <w:attr w:name="ProductID" w:val="172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1720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Париж, Лувр.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Жак Луи Давид. «Смерть Марата». </w:t>
      </w:r>
      <w:smartTag w:uri="urn:schemas-microsoft-com:office:smarttags" w:element="metricconverter">
        <w:smartTagPr>
          <w:attr w:name="ProductID" w:val="1793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1793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Брюссель, Музей современного искусства.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Уильям Хогарт. «Арест». Гравюра из серии «Карьера продажной женщины». </w:t>
      </w:r>
      <w:smartTag w:uri="urn:schemas-microsoft-com:office:smarttags" w:element="metricconverter">
        <w:smartTagPr>
          <w:attr w:name="ProductID" w:val="173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1732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Лондон, Национальная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Жан-Батист Шарден. «Натюрморт». Середина 18 в. Париж, Музей Коньяк-Же.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251A15" w:rsidP="0073450C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Европейская культура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Академизм</w:t>
      </w:r>
    </w:p>
    <w:p w:rsidR="0073450C" w:rsidRPr="0073450C" w:rsidRDefault="0073450C" w:rsidP="0073450C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 Огюст Доминик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Энгр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мадемуазель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Ривьер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1805 г.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Романтизм</w:t>
      </w:r>
    </w:p>
    <w:p w:rsidR="0073450C" w:rsidRPr="0073450C" w:rsidRDefault="0073450C" w:rsidP="0073450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Франсиско Хосе де Гойя.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семьи Карлоса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IY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1800 г. </w:t>
      </w:r>
    </w:p>
    <w:p w:rsidR="0073450C" w:rsidRPr="0073450C" w:rsidRDefault="0073450C" w:rsidP="0073450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Франсиско Хосе де Гойя.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«Сон разума порождает чудовищ».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43 из серии "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Капричос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". 1793–1803 гг.</w:t>
      </w:r>
    </w:p>
    <w:p w:rsidR="0073450C" w:rsidRPr="0073450C" w:rsidRDefault="0073450C" w:rsidP="0073450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Теодор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Жерико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«Бег свободных лошадей».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1817 г.</w:t>
      </w:r>
    </w:p>
    <w:p w:rsidR="0073450C" w:rsidRPr="0073450C" w:rsidRDefault="0073450C" w:rsidP="0073450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Уильям Тернер.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«Дождь, пар и скорость».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1844 г.</w:t>
      </w:r>
    </w:p>
    <w:p w:rsidR="0073450C" w:rsidRPr="0073450C" w:rsidRDefault="0073450C" w:rsidP="0073450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Эжен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Делакруа.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«Свобода, ведущая народ (28 июля 1830 г.)2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1830 г. 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Реализм</w:t>
      </w:r>
    </w:p>
    <w:p w:rsidR="0073450C" w:rsidRPr="0073450C" w:rsidRDefault="0073450C" w:rsidP="0073450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Гюстав Курбе. </w:t>
      </w:r>
      <w:r w:rsidR="00E33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Похороны в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Орнане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1849–1850 гг. </w:t>
      </w:r>
    </w:p>
    <w:p w:rsidR="0073450C" w:rsidRPr="0073450C" w:rsidRDefault="0073450C" w:rsidP="0073450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 Франсуа Милле.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«Сборщицы колосьев».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1857 г.</w:t>
      </w:r>
    </w:p>
    <w:p w:rsidR="0073450C" w:rsidRPr="0073450C" w:rsidRDefault="0073450C" w:rsidP="0073450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Камиль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 сена».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1860 г.</w:t>
      </w:r>
    </w:p>
    <w:p w:rsidR="0073450C" w:rsidRPr="0073450C" w:rsidRDefault="0073450C" w:rsidP="0073450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Оноре Домье.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«Дон Кихот».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1866–1868 гг.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Импрессионизм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Камиль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Писсарро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«Бульвар Монмартр в Париже».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1897 г.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Клод Оскар Моне.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«Лягушатник».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1869 г.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Клод Оскар Моне.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Руанский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собор. Портал и башня Сен-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Ромен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полдень. Гармония голубого и золотого цветов».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1893 г.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Огюст Роден.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«Мыслитель».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1888 г. 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Огюст Роден.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Поцелуй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1886 г. 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Пьер Огюст Ренуар.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«Зонтики».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1883 г.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Пьер Огюст Ренуар.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Жанны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Самари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1877 г. 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Эдгар Дега.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«Голубые танцовщицы»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Около 1879 г.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Эдуард Мане.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«Бар в "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Фоли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Бержер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1882 г.</w:t>
      </w:r>
    </w:p>
    <w:p w:rsidR="0073450C" w:rsidRPr="0073450C" w:rsidRDefault="0073450C" w:rsidP="0073450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Эдуард Мане.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«Завтрак на траве»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1863 г. 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Постимпрессионизм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Анри де Тулуз-Лотрек.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«Танец в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Мулен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Руж».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1890 г.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Винсент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«Звездная ночь».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1889 г.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Винсент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«Подсолнечники».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1888 г. 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Винсент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художника».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1889 г. 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Гоген.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«Таитянские пасторали»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1893 г. 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Сезанн.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«Большая сосна близ Экса».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1890-е гг. </w:t>
      </w:r>
    </w:p>
    <w:p w:rsidR="0073450C" w:rsidRPr="0073450C" w:rsidRDefault="0073450C" w:rsidP="0073450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Сезанн.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«Персики и груши»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1888–1890 гг.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Неоимпрессионизм</w:t>
      </w:r>
    </w:p>
    <w:p w:rsidR="0073450C" w:rsidRPr="0073450C" w:rsidRDefault="0073450C" w:rsidP="0073450C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Жорж Сера.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«Воскресенье после полудня на острове Гранд-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Жатт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1884 г.</w:t>
      </w:r>
    </w:p>
    <w:p w:rsidR="0073450C" w:rsidRPr="0073450C" w:rsidRDefault="0073450C" w:rsidP="0073450C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Синьяк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«Сосна Сен-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Тропез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1909 г. 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Модерн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Гюстав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Климт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«Юдифь».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1901 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Обри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Бердслей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«Кульминация».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Иллюстрация к пьесе О. Уайльда "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Саломея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". 1894 г.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Символизм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Гюстав Моро.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«Эдип и Сфинкс».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1864 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Морис Дени.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«Католическое таинство».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1890 г.</w:t>
      </w:r>
    </w:p>
    <w:p w:rsid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«Циклоп».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1898 г. </w:t>
      </w:r>
    </w:p>
    <w:p w:rsidR="00B0338B" w:rsidRPr="0073450C" w:rsidRDefault="00E33DE2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«Возможно, первая попытка зрения осуществилась в цветке». </w:t>
      </w:r>
      <w:smartTag w:uri="urn:schemas-microsoft-com:office:smarttags" w:element="metricconverter">
        <w:smartTagPr>
          <w:attr w:name="ProductID" w:val="1883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1883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Париж, Национальная библиотека.</w:t>
      </w:r>
    </w:p>
    <w:p w:rsidR="00E33DE2" w:rsidRDefault="00E33DE2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Художественные направления рубежа 19–20 вв.</w:t>
      </w:r>
    </w:p>
    <w:p w:rsidR="008A7A9A" w:rsidRDefault="008A7A9A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33DE2" w:rsidRPr="008A7A9A" w:rsidRDefault="00E33DE2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7A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Экспрессионизм:</w:t>
      </w:r>
      <w:r w:rsidR="00B0338B" w:rsidRPr="008A7A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B0338B" w:rsidRPr="0073450C" w:rsidRDefault="00E33DE2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Эдвард Мунк. «Крик». </w:t>
      </w:r>
      <w:smartTag w:uri="urn:schemas-microsoft-com:office:smarttags" w:element="metricconverter">
        <w:smartTagPr>
          <w:attr w:name="ProductID" w:val="1893 г"/>
        </w:smartTagPr>
        <w:r w:rsidR="00B0338B"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1893 г</w:t>
        </w:r>
      </w:smartTag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Осло, Национальная галерея.</w:t>
      </w:r>
    </w:p>
    <w:p w:rsidR="00E33DE2" w:rsidRPr="008A7A9A" w:rsidRDefault="00E33DE2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7A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Модерн:</w:t>
      </w:r>
      <w:r w:rsidR="00B0338B" w:rsidRPr="008A7A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B0338B" w:rsidRPr="0073450C" w:rsidRDefault="008A7A9A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Гюстав </w:t>
      </w:r>
      <w:proofErr w:type="spellStart"/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Климт</w:t>
      </w:r>
      <w:proofErr w:type="spellEnd"/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«Юдифь». </w:t>
      </w:r>
      <w:smartTag w:uri="urn:schemas-microsoft-com:office:smarttags" w:element="metricconverter">
        <w:smartTagPr>
          <w:attr w:name="ProductID" w:val="1901 г"/>
        </w:smartTagPr>
        <w:r w:rsidR="00B0338B"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1901 г</w:t>
        </w:r>
      </w:smartTag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Вена, Австрийская галерея.</w:t>
      </w:r>
    </w:p>
    <w:p w:rsidR="008A7A9A" w:rsidRPr="008A7A9A" w:rsidRDefault="008A7A9A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A7A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Фовизм:</w:t>
      </w:r>
    </w:p>
    <w:p w:rsidR="00B0338B" w:rsidRPr="0073450C" w:rsidRDefault="008A7A9A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Анри Матисс. </w:t>
      </w:r>
      <w:r w:rsidR="00B0338B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«Танец».</w:t>
      </w:r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10 г"/>
        </w:smartTagPr>
        <w:r w:rsidR="00B0338B"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</w:t>
        </w:r>
      </w:smartTag>
      <w:r w:rsidR="00B0338B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Эрмитаж.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Кубизм: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Творчество Пабло Пикассо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«Девочка на шаре». </w:t>
      </w:r>
      <w:smartTag w:uri="urn:schemas-microsoft-com:office:smarttags" w:element="metricconverter">
        <w:smartTagPr>
          <w:attr w:name="ProductID" w:val="190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Государственный музей изобразительных искусств.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Авиньонские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девицы». </w:t>
      </w:r>
      <w:smartTag w:uri="urn:schemas-microsoft-com:office:smarttags" w:element="metricconverter">
        <w:smartTagPr>
          <w:attr w:name="ProductID" w:val="190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Нью-Йорк, Музей современного искусства.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Сюрреализм: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Творчество Сальвадора Дали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«Постоянство памяти». </w:t>
      </w:r>
      <w:smartTag w:uri="urn:schemas-microsoft-com:office:smarttags" w:element="metricconverter">
        <w:smartTagPr>
          <w:attr w:name="ProductID" w:val="1931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1931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Нью-Йорк, Музей современного искусства.</w:t>
      </w:r>
    </w:p>
    <w:p w:rsidR="008A7A9A" w:rsidRPr="0073450C" w:rsidRDefault="008A7A9A" w:rsidP="008A7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«Сон, навеянный полетом пчелы вокруг граната, за секунду до пробуждения». </w:t>
      </w:r>
      <w:smartTag w:uri="urn:schemas-microsoft-com:office:smarttags" w:element="metricconverter">
        <w:smartTagPr>
          <w:attr w:name="ProductID" w:val="1944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1944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Лугано, собрание Тиссен-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Борнемиса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A9A" w:rsidRDefault="008A7A9A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38B" w:rsidRPr="0073450C" w:rsidRDefault="008A7A9A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B0338B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Архитектура Западной Европы и США 1-ой половины 20 века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Собор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Саграда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Фамилия. Архитектор Антонио Гауди. Испания, Барселона. 1884–1926 гг. (не завершена)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Дом над водопадом. Архитектор Франк Ллойд Райт. Пенсильвания,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-Ран. </w:t>
      </w:r>
      <w:smartTag w:uri="urn:schemas-microsoft-com:office:smarttags" w:element="metricconverter">
        <w:smartTagPr>
          <w:attr w:name="ProductID" w:val="1936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1936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Капелла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-Дам-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дю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-О. Архитектор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Корбюзье (Шарль Эдуард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Жаннере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Франция,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Роншан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1950–1955 гг.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Сиграм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Билдинг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 Людвиг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Роэ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(совместно с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Ф.К.Джонсоном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). Нью-Йорк. 1956–1957 гг.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Архитектура и искусство Европы и США 70–80-х гг. 20 в.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Поп-арт. Энди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Уорхолл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Мерилин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smartTag w:uri="urn:schemas-microsoft-com:office:smarttags" w:element="metricconverter">
        <w:smartTagPr>
          <w:attr w:name="ProductID" w:val="1964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1964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Частное собрание.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Концептуализм. Георг Сегал. «Алиса, ее история и музыка, которую слышат». </w:t>
      </w:r>
      <w:smartTag w:uri="urn:schemas-microsoft-com:office:smarttags" w:element="metricconverter">
        <w:smartTagPr>
          <w:attr w:name="ProductID" w:val="197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Мюнхен, Пинакотека современного искусства.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Хай-тек. Национальный Центр искусства и культуры имени Жоржа Помпиду («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Бобур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Архитекторы Р. Пиано и Р.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Роджерс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Париж. </w:t>
      </w:r>
      <w:smartTag w:uri="urn:schemas-microsoft-com:office:smarttags" w:element="metricconverter">
        <w:smartTagPr>
          <w:attr w:name="ProductID" w:val="197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338B" w:rsidRPr="0073450C" w:rsidRDefault="00B0338B" w:rsidP="00B03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Контекстуализм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Пьяцца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д`Италиа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 Ч.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Новый Орлеан. </w:t>
      </w:r>
      <w:smartTag w:uri="urn:schemas-microsoft-com:office:smarttags" w:element="metricconverter">
        <w:smartTagPr>
          <w:attr w:name="ProductID" w:val="197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70D" w:rsidRDefault="00D6770D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770D" w:rsidRPr="0073450C" w:rsidRDefault="00D6770D" w:rsidP="00D677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 РАЗВИТИЯ ОТЕЧЕСТВЕННОЙ КУЛЬТУРЫ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70D" w:rsidRPr="0073450C" w:rsidRDefault="00251A15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1. </w:t>
      </w:r>
      <w:r w:rsidR="00D6770D"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Культура России 10–17 вв.: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Храмовое зодчество Древней Руси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Софийский собор. Новгород. </w:t>
      </w:r>
      <w:smartTag w:uri="urn:schemas-microsoft-com:office:smarttags" w:element="metricconverter">
        <w:smartTagPr>
          <w:attr w:name="ProductID" w:val="105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1052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Храм Покрова на Нерли. Владимирская обл. </w:t>
      </w:r>
      <w:smartTag w:uri="urn:schemas-microsoft-com:office:smarttags" w:element="metricconverter">
        <w:smartTagPr>
          <w:attr w:name="ProductID" w:val="116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1165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Успенский собор. Архитектор Аристотель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Фиораванти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Кремль. 1475–1479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Покровский собор («Храм Василия Блаженного»). Архитекторы Постник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Москва. 1555–1561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Владимирская богоматерь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Икона. Константинополь. Начало 12 в.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Спас Нерукотворный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Икона. Новгород. Середина 12 в.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Феофан Грек (?).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«Преображение»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Икона. Москва. Начало 15 в.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Андрей Рублев.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«Троица»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Икона. Около </w:t>
      </w:r>
      <w:smartTag w:uri="urn:schemas-microsoft-com:office:smarttags" w:element="metricconverter">
        <w:smartTagPr>
          <w:attr w:name="ProductID" w:val="1411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1411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Дионисий.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«Распятие»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Икона. </w:t>
      </w:r>
      <w:smartTag w:uri="urn:schemas-microsoft-com:office:smarttags" w:element="metricconverter">
        <w:smartTagPr>
          <w:attr w:name="ProductID" w:val="150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1500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Симон Ушаков.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«Древо Государства Московского»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(Похвала Богоматери Владимирской). Икона. </w:t>
      </w:r>
      <w:smartTag w:uri="urn:schemas-microsoft-com:office:smarttags" w:element="metricconverter">
        <w:smartTagPr>
          <w:attr w:name="ProductID" w:val="1668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1668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70D" w:rsidRPr="0073450C" w:rsidRDefault="00251A15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D6770D"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Культура России 18 в.: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Архитектура русского барокко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Храм Троицы в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Никитниках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Москва. </w:t>
      </w:r>
      <w:smartTag w:uri="urn:schemas-microsoft-com:office:smarttags" w:element="metricconverter">
        <w:smartTagPr>
          <w:attr w:name="ProductID" w:val="1634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1634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Петропавловский собор. Архитектор Доменико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Трезини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Санкт-Петербург. 1712–1733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Собор Смольного монастыря. Архитектор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Бартоломео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Франческо Растрелли. Санкт-Петербург. 1748–1764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Большой дворец («Петродворец»), Большой каскад и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Самсоновский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канал. Архитекторы И.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Браунштейн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Ж.-Б.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Леблон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Б.Ф.Растрелли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 Петергоф. 1714–1725, 1745–1755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Этьен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Морис Фальконе.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Памятник Петру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Санкт-Петербург. 1768–1778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Дмитрий Григорьевич Левицкий.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Екатерины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1783г. Санкт-Петербург, Государственный Русский музей.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Владимир Лукич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Боровиковский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М. И. Лопухиной»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79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1797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Федор Степанович Рокотов.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«Портрет А. П. 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Струйской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77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1772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Архитектура русского классицизма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Здание Сената. Архитектор Матвей Федорович Казаков. Москва, Кремль. 1776–1787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б) «Пашков дом» (Российская Государственная библиотека). Архитектор Василий Иванович Баженов. Москва. 1780–1786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Казанский собор. Архитектор Андрей Никифорович Воронихин. Санкт-Петербург. 1801–1811 гг.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Исаакиевский собор. Архитектор Огюст де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Монферран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Санкт-Петербург. 1817–1820 гг. </w:t>
      </w:r>
    </w:p>
    <w:p w:rsidR="00D6770D" w:rsidRPr="0073450C" w:rsidRDefault="00D6770D" w:rsidP="00D67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Здания министерств и арка Главного штаба на Дворцовой площади. Архитектор Карл Иванович Росси. Санкт-Петербург. 1819–1829 гг.</w:t>
      </w:r>
    </w:p>
    <w:p w:rsidR="00D6770D" w:rsidRDefault="00D6770D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251A15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Отечественная культура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века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Русская архитектура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XIX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века</w:t>
      </w:r>
    </w:p>
    <w:p w:rsidR="0073450C" w:rsidRPr="0073450C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Адмиралтейство.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Архитектор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Андреян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Дмитриевич Захаров. Санкт-Петербург. 1806–1823 гг.</w:t>
      </w:r>
    </w:p>
    <w:p w:rsidR="0073450C" w:rsidRPr="0073450C" w:rsidRDefault="003A387A" w:rsidP="00251A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1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Здания министерств и арка Главного штаба на Дворцовой площади.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Карл Иванович Росси. Санкт-Петербург. 1819–1829 гг.</w:t>
      </w:r>
    </w:p>
    <w:p w:rsidR="0073450C" w:rsidRPr="0073450C" w:rsidRDefault="003A387A" w:rsidP="00251A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51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Исаакиевский собор.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Огюст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Рикар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Монферран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Санкт-Петербург. 1817–1820 гг. </w:t>
      </w:r>
    </w:p>
    <w:p w:rsidR="0073450C" w:rsidRPr="0073450C" w:rsidRDefault="00251A15" w:rsidP="00251A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Казанский собор.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Архитектор Андрей Никифорович Воронихин. Санкт-Петербург. 1801–1811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Академизм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Аргунов Николай Иванович.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П. И. Ковалевой-</w:t>
      </w:r>
      <w:proofErr w:type="spellStart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Жемчуговой</w:t>
      </w:r>
      <w:proofErr w:type="spellEnd"/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».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1802–1803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Брюллов Карл Павлович.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«Последний день Помпеи»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1833 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Романтизм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Кипренский Орест Адамович.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поэта А. С. Пушкина»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1827 г.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Реализм </w:t>
      </w:r>
    </w:p>
    <w:p w:rsidR="00251A15" w:rsidRDefault="0073450C" w:rsidP="00251A1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Крамской Иван Николаевич.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«Неизвестная»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1883 г. </w:t>
      </w:r>
    </w:p>
    <w:p w:rsidR="00D81546" w:rsidRDefault="0073450C" w:rsidP="00D81546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Куинджи Архип Иванович. </w:t>
      </w:r>
      <w:r w:rsidRPr="00251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«Ночь на Днепре».</w:t>
      </w:r>
      <w:r w:rsidRPr="00251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1880 г. </w:t>
      </w:r>
    </w:p>
    <w:p w:rsidR="00D81546" w:rsidRDefault="0073450C" w:rsidP="00D81546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«Над вечным покоем».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1894 г. </w:t>
      </w:r>
    </w:p>
    <w:p w:rsidR="00D81546" w:rsidRDefault="0073450C" w:rsidP="00D81546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 омута». 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>1892 г.</w:t>
      </w:r>
    </w:p>
    <w:p w:rsidR="00D81546" w:rsidRDefault="0073450C" w:rsidP="00D81546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Нестеров Михаил Васильевич. 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«Видение отроку Варфоломею»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1889–1890 гг. </w:t>
      </w:r>
    </w:p>
    <w:p w:rsidR="00D81546" w:rsidRDefault="0073450C" w:rsidP="00D81546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А.С. Пушкину.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Москва. 1880 г.</w:t>
      </w:r>
    </w:p>
    <w:p w:rsidR="00D81546" w:rsidRDefault="0073450C" w:rsidP="00D81546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генерал-губернатору Восточной Сибири, графу Н.Н. Муравьеву-Амурскому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Хабаровск.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>1891 г. (воссоздан скульптором Л. В. Аристовым в 1992 г.)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Перов Василий Григорьевич. </w:t>
      </w:r>
      <w:r w:rsidRPr="00D81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Ф. М. Достоевского»</w:t>
      </w:r>
      <w:r w:rsidRPr="00D8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1872 г.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Поленов Василий Дмитриевич.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«Московский дворик».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Репин Илья Ефимович.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«Иван Грозный и сын его Иван. 16 ноября 1581 г.»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1885 г.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Саврасов Алексей Кондратьевич.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«Проселок».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73 г"/>
        </w:smartTagPr>
        <w:r w:rsidRPr="002457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1873 г</w:t>
        </w:r>
      </w:smartTag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Серов Валентин Александрович.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«Девочка с персиками».</w:t>
      </w:r>
      <w:r w:rsid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Суриков Василий Иванович.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«Боярыня Морозова».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 Павел Андреевич.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«Вдовушка». 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>1851–1852 гг.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Шишкин Иван Иванович.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«Рожь».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Айвазовский Иван Константинович.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«Черное море».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1881 г. </w:t>
      </w:r>
    </w:p>
    <w:p w:rsidR="00245775" w:rsidRDefault="0073450C" w:rsidP="00245775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 Федор Александрович.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«Мокрый луг».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1872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 Федор Александрович. </w:t>
      </w:r>
      <w:r w:rsidRPr="00245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«Оттепель».</w:t>
      </w:r>
      <w:r w:rsidRPr="0024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1871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Васнецов Виктор Михайлович.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«Аленушка».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1881 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Венецианов Алексей Гаврилович.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 пашне. Весна».</w:t>
      </w:r>
      <w:r w:rsid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1820-е 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Верещагин Василий Васильевич.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«Апофеоз войны».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1870–1871 гг.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proofErr w:type="spellEnd"/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Николаевич.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«Что есть истина?»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1890 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Александр Андреевич.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«Явление Христа народу»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. 1837–1857 гг.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Крамской Иван Николаевич.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«Неизвестная»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1883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Куинджи Архип Иванович.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«Ночь на Днепре».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1880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«Над вечным покоем».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1894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Левитан Исаак Ильич.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 омута».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1892 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Нестеров Михаил Васильевич.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«Видение отроку Варфоломею»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1889–1890 гг.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А.С. Пушкину.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Москва. 1880 г.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Опекушин</w:t>
      </w:r>
      <w:proofErr w:type="spellEnd"/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Михайлович.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генерал-губернатору Восточной Сибири, графу Н.Н. Муравьеву-Амурскому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Хабаровск.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1891 г. (воссоздан скульптором Л. В. Аристовым в 1992 г.)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Перов Василий Григорьевич.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«Портрет Ф. М. Достоевского»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1872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Поленов Василий Дмитриевич.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«Московский дворик».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Репин Илья Ефимович.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«Иван Грозный и сын его Иван. 16 ноября 1581 г.»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1885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Саврасов Алексей Кондратьевич.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«Проселок».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1873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Серов Валентин Александрович.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«Девочка с персиками».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Суриков Василий Иванович.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«Боярыня Морозова».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1887 г. </w:t>
      </w:r>
    </w:p>
    <w:p w:rsid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Федотов Павел Андреевич.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«Вдовушка». 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>1851–1852 гг.</w:t>
      </w:r>
    </w:p>
    <w:p w:rsidR="0073450C" w:rsidRPr="004C4E73" w:rsidRDefault="0073450C" w:rsidP="004C4E73">
      <w:pPr>
        <w:numPr>
          <w:ilvl w:val="0"/>
          <w:numId w:val="20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Шишкин Иван Иванович. </w:t>
      </w:r>
      <w:r w:rsidRPr="004C4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«Рожь».</w:t>
      </w:r>
      <w:r w:rsidRPr="004C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1878 г. 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3A38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4. 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Культура России 20 в.: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Эльпидифорович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Борисов-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Мусатов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«Водоем»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0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Васильевич Нестеров.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«Видение отроку Варфоломею»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1889–1890 гг.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Творческие союзы «серебряного века» русской культуры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Абрамцевский кружок и «Мир искусства».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Валентин Александрович Серов. «Девочка с персиками». </w:t>
      </w:r>
      <w:smartTag w:uri="urn:schemas-microsoft-com:office:smarttags" w:element="metricconverter">
        <w:smartTagPr>
          <w:attr w:name="ProductID" w:val="188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Михаил Александрович Врубель. «Царевна – Лебедь». </w:t>
      </w:r>
      <w:smartTag w:uri="urn:schemas-microsoft-com:office:smarttags" w:element="metricconverter">
        <w:smartTagPr>
          <w:attr w:name="ProductID" w:val="190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Константин Андреевич Сомов. «Дама в голубом» (Портрет художницы Е. М. Мартыновой). 1897–1900 гг.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Лев Самойлович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Бакст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(Розенберг). «Одалиска». Эскиз костюма к балету 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Шехерезада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музыку сюиты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Н.А.Римского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-Корсакова. </w:t>
      </w:r>
      <w:smartTag w:uri="urn:schemas-microsoft-com:office:smarttags" w:element="metricconverter">
        <w:smartTagPr>
          <w:attr w:name="ProductID" w:val="191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Творческие союзы «серебряного века» русской культуры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«Бубновый валет» и «Голубая роза».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Павел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Варфоломеевич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Кузнецов. «Мираж в степи». </w:t>
      </w:r>
      <w:smartTag w:uri="urn:schemas-microsoft-com:office:smarttags" w:element="metricconverter">
        <w:smartTagPr>
          <w:attr w:name="ProductID" w:val="191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Мартирос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Сергеевич Сарьян. «Финиковая пальма». </w:t>
      </w:r>
      <w:smartTag w:uri="urn:schemas-microsoft-com:office:smarttags" w:element="metricconverter">
        <w:smartTagPr>
          <w:attr w:name="ProductID" w:val="1911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1911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Наталья Сергеевна Гончарова. Эскиз костюма св. Петра к балету «Литургия». </w:t>
      </w:r>
      <w:smartTag w:uri="urn:schemas-microsoft-com:office:smarttags" w:element="metricconverter">
        <w:smartTagPr>
          <w:attr w:name="ProductID" w:val="1915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1915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Лондон, частная коллекция Лобановых.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Михаил Федорович Ларионов. «Испускание магических лучей». </w:t>
      </w:r>
      <w:smartTag w:uri="urn:schemas-microsoft-com:office:smarttags" w:element="metricconverter">
        <w:smartTagPr>
          <w:attr w:name="ProductID" w:val="191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Кельн, музей Людвига.</w:t>
      </w:r>
    </w:p>
    <w:p w:rsidR="0073450C" w:rsidRPr="0073450C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Архитектура и скульптура русского модерна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Особняк С.П.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Рябушинского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Архитектор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Ф.О.Шехтель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Москва. 1900–1902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Ярославский вокзал. Архитектор Федор Осипович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Шехтель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Москва. 1902–1904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Николай Андреевич Андреев. Памятник Н. В. Гоголю. Москва. </w:t>
      </w:r>
      <w:smartTag w:uri="urn:schemas-microsoft-com:office:smarttags" w:element="metricconverter">
        <w:smartTagPr>
          <w:attr w:name="ProductID" w:val="1909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1909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Кузьма Сергеевич Петров-Водкин.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«Купание красного коня»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12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1912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Василий Васильевич Кандинский. «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Композиция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1913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Казимир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Северинович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Малевич.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«Торс в желтой рубашке».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1928–1932 гг. Санкт-Петербург, Государственный Русский музей.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 Захарович Шагал.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«Над городом»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1914–1918 гг. Москва, Государственная Третьяковская галерея.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 Николаевич Филонов.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«Лики»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40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1940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Санкт-Петербург, Государственный Русский музей.</w:t>
      </w:r>
    </w:p>
    <w:p w:rsidR="003A387A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Архитектура и скульптура «сталинского ампира» 40–60-х гг. 20 века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В. И. Мухина. «Рабочий и колхозница». Москва. </w:t>
      </w:r>
      <w:smartTag w:uri="urn:schemas-microsoft-com:office:smarttags" w:element="metricconverter">
        <w:smartTagPr>
          <w:attr w:name="ProductID" w:val="1937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1937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Московский Государственный Университет. Архитекторы Л. Руднев и др. 1949–1953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Кремлевский Дворец съездов в Москве. Архитекторы М. В. Посохин и др. 1959–1961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Дальневосточный государственный университет путей сообщения. Архитекторы М.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Ревякин. Хабаровск. </w:t>
      </w:r>
      <w:smartTag w:uri="urn:schemas-microsoft-com:office:smarttags" w:element="metricconverter">
        <w:smartTagPr>
          <w:attr w:name="ProductID" w:val="1958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1958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3A387A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3450C"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Искусство и архитектура Хабаровска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Дальневосточная государственная научная библиотека. Архитектор (?) Ю. З.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Колмачевский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1900–1902 гг.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Я. П.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Мильчин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Памятник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Е.П.Хабарову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1958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1958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Г.Д.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Павлишин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«Поэма о Приамурье». Мозаичное панно. </w:t>
      </w:r>
      <w:smartTag w:uri="urn:schemas-microsoft-com:office:smarttags" w:element="metricconverter">
        <w:smartTagPr>
          <w:attr w:name="ProductID" w:val="1979 г"/>
        </w:smartTagPr>
        <w:r w:rsidRPr="007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1979 г</w:t>
        </w:r>
      </w:smartTag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А. М. Федотов. «Осень в Приамурье».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Памятники киноискусства для обязательного просмотра и художественного анализа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1.  Ю.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Норштейн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«Ежик в тумане», «Сказка сказок2. Л.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Бунюэль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«Андалузский пес»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 Ч. Чаплин «Малыш», «Великий диктатор»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4.  Д.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Вертов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«Человек с киноаппаратом»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5.  С. Эйзенштейн «Броненосец «Потемкин»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6.  А. Довженко «Земля»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7.  Ф. Феллини «Дорога»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8.  М.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Форман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«Полет над гнездом кукушки»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9.  А. Тарковский «Андрей Рублев», «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Солярис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», «Жертвоприношение»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10.  А. Звягинцев «Возвращение»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11.  Ларс фон Триер «Рассекая волны»</w:t>
      </w:r>
    </w:p>
    <w:p w:rsidR="0073450C" w:rsidRPr="0073450C" w:rsidRDefault="0073450C" w:rsidP="0073450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12.  А.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Сакуров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«Ковчег»</w:t>
      </w:r>
    </w:p>
    <w:p w:rsidR="0073450C" w:rsidRPr="0073450C" w:rsidRDefault="0073450C" w:rsidP="007345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3450C">
        <w:rPr>
          <w:rFonts w:ascii="Times New Roman" w:eastAsia="HiddenHorzOCR" w:hAnsi="Times New Roman" w:cs="Times New Roman"/>
          <w:b/>
          <w:sz w:val="28"/>
          <w:szCs w:val="28"/>
        </w:rPr>
        <w:t xml:space="preserve">4. МЕТОДИЧЕСКИЕ УКАЗАНИЯ    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3450C"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освоении дисциплины предусмотрены следующие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: лекции, семинары и самостоятельная работа обучающихся. 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7345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7345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73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7345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73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7345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Семинары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проводятся по предлагаемым темам. 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Следует уделить внимание проблемным аспектам рассматриваемых тем, вдумчиво отнестись к предлагаемым вопросам проблемно-дискуссионного характера.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современной культуре.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проведения семинаров, что позволяет контролировать процесс усвоения обучающимися материала и уровня формирования соответствующих компетенций.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73450C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i/>
          <w:sz w:val="28"/>
          <w:szCs w:val="28"/>
        </w:rPr>
        <w:t>Коллоквиум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реферат, темы которых представлены в списке. Результаты углубленного изучения теоретических проблем, представленные в рефератах, могут быть впоследствии продемонстрированы на студенческих научных конференциях.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Работа на семинарах (особенно в обсуждении конкретных проблемных ситуаций) предполагает моменты дискуссии, что требует включения в работу на протяжении всего семинара, внимательного и уважительного отношения к докладчикам, корректной постановки вопросов, оспаривающих реплик и возражений.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lastRenderedPageBreak/>
        <w:t>При ответе следует учитывать регламент работы, поэтому выступления должны быть по содержанию предельно четкими и емкими. Для выступления на семинаре обучающимся рекомендуется подготовить мультимедийную презентацию для иллюстрирования своего сообщения, которая может отражать необходимую информацию по теме доклада, расшифровку терминов, фото- и видеоматериалы.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Оценивание работы обучающегося на семинаре осуществляется по следующим критериям: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подготовленной мультимедийной презентации.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На занятиях по предмету планируются творческие  виды работы: музыкально-поэтические композиции, заочные экскурсии по художественным музеям и культурным местам мира, мастер-классы. 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обучающихся.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источников по соответствующим темам, чтение и осмысление текстов художественной литературы, знакомство с памятниками художественной культуры, предложенными для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запоминания, атрибуции, описания и художественного анализа.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При подготовке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73450C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73450C" w:rsidRPr="0073450C" w:rsidRDefault="0073450C" w:rsidP="0073450C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3450C">
        <w:rPr>
          <w:rFonts w:ascii="Times New Roman" w:eastAsia="HiddenHorzOCR" w:hAnsi="Times New Roman" w:cs="Times New Roman"/>
          <w:b/>
          <w:sz w:val="28"/>
          <w:szCs w:val="28"/>
        </w:rPr>
        <w:t>5. ФОНД ОЦЕНОЧНЫХ СРЕДСТВ ДЛЯ ПРОВЕДЕНИЯ ПРОМЕЖУТОЧНОЙ АТТЕСТАЦИИ ПО ДИСЦИПЛИНЕ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5.1. Перечень компетенций и этапы их формирования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по направлениям подготовки </w:t>
      </w:r>
      <w:r w:rsidRPr="00734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51.03.03 «Социально - культурная деятельность»</w:t>
      </w:r>
      <w:r w:rsidRPr="0073450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73450C">
        <w:rPr>
          <w:rFonts w:ascii="Times New Roman" w:eastAsia="Calibri" w:hAnsi="Times New Roman" w:cs="Times New Roman"/>
          <w:sz w:val="28"/>
          <w:szCs w:val="28"/>
        </w:rPr>
        <w:t>квалификация: бакалавр</w:t>
      </w: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820"/>
      </w:tblGrid>
      <w:tr w:rsidR="0073450C" w:rsidRPr="0073450C" w:rsidTr="0073450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45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73450C" w:rsidP="007345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450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73450C" w:rsidRPr="0073450C" w:rsidTr="0073450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1E61BF" w:rsidP="007345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</w:t>
            </w:r>
            <w:r w:rsidR="0073450C" w:rsidRPr="007345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1E61BF" w:rsidP="007345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Универсаль</w:t>
            </w:r>
            <w:r w:rsidR="0073450C" w:rsidRPr="007345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ные компетенции</w:t>
            </w:r>
          </w:p>
        </w:tc>
      </w:tr>
      <w:tr w:rsidR="0073450C" w:rsidRPr="0073450C" w:rsidTr="0073450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73450C" w:rsidRDefault="001E61BF" w:rsidP="0073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УК- 5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50C" w:rsidRPr="00694155" w:rsidRDefault="00694155" w:rsidP="007345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415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</w:tbl>
    <w:p w:rsidR="0073450C" w:rsidRPr="0073450C" w:rsidRDefault="0073450C" w:rsidP="007345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73450C" w:rsidRPr="0073450C" w:rsidRDefault="0073450C" w:rsidP="0073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3450C" w:rsidRPr="0073450C" w:rsidRDefault="001E61BF" w:rsidP="0073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УК- 5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Начальный этап: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7345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шедевры мировой художественной культуры; у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особенности и своеобразие художественных культур различных эпох и цивилизаций, различия между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этнонациональными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культурами и общечеловеческие ценностные модели;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</w:t>
      </w:r>
      <w:r w:rsidRPr="0073450C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интерпретации культурно-исторических художественных феноменов в гуманистическом контексте.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Прохождение этого уровня свидетельствует об освоении бакалавром </w:t>
      </w:r>
      <w:r w:rsidR="00C80B62" w:rsidRPr="00C80B62">
        <w:rPr>
          <w:rFonts w:ascii="Times New Roman" w:eastAsia="Calibri" w:hAnsi="Times New Roman" w:cs="Times New Roman"/>
          <w:b/>
          <w:i/>
          <w:sz w:val="28"/>
          <w:szCs w:val="28"/>
        </w:rPr>
        <w:t>порогово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</w:rPr>
        <w:t>го уровня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Основной этап: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уникальные исторические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этнорегиональные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феномены художественной культуры; у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выстраивать межкультурные коммуникации;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3450C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интерпретации культурно-исторических 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текстов, навыками самостоятельного анализа произведений художественной культуры с аксиологических, мировоззренческих и эстетических позиций;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</w:rPr>
        <w:t>с</w:t>
      </w:r>
      <w:r w:rsidR="00C80B62">
        <w:rPr>
          <w:rFonts w:ascii="Times New Roman" w:eastAsia="Calibri" w:hAnsi="Times New Roman" w:cs="Times New Roman"/>
          <w:b/>
          <w:i/>
          <w:sz w:val="28"/>
          <w:szCs w:val="28"/>
        </w:rPr>
        <w:t>тандартного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Завершающий этап: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национальные, религиозные, гуманистические ценности в истории мировой художественной культуры; у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культурный и социально-духовный опыт с личными духовными и ценностными ориентирами; в</w:t>
      </w:r>
      <w:r w:rsidRPr="0073450C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7345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 ведения культурного диалога по проблемам художественной культуры.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 w:rsidR="00C80B62" w:rsidRPr="00C80B62">
        <w:rPr>
          <w:rFonts w:ascii="Times New Roman" w:eastAsia="Calibri" w:hAnsi="Times New Roman" w:cs="Times New Roman"/>
          <w:b/>
          <w:i/>
          <w:sz w:val="28"/>
          <w:szCs w:val="28"/>
        </w:rPr>
        <w:t>эталонного уровня</w:t>
      </w:r>
      <w:r w:rsidR="00C80B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по заявленным компетенциям, т.е. осваивает весь объем необходимых знаний, умений и навыков. </w:t>
      </w:r>
    </w:p>
    <w:p w:rsidR="0073450C" w:rsidRPr="0073450C" w:rsidRDefault="0073450C" w:rsidP="00F90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694155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>ценка «неудовлетворительно» ставится, если бакалавр не знает основные понятия и термины по предмету, не ознакомился с текстами культуры, не знает шедевров мировой художественной культуры, художественных стилей, методов направлений и их представителей, не имеет навыков художественного анализа, не готов к культурному диалогу.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Оценка «удовлетворительно» ставится, если обучающийся знает терминологию, называет произведения литературы, изобразительного искусства, театра, музыки и кино, но не может анализировать их в контексте художественно-исторического развития. Ответ носит описательный характер.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Оценка «хорошо» ставится в случае, если обучающийся знает стили, направления, методы, особенности культурно-исторических эпох, узнает и комментирует тексты художественной культуры, но не может представить самостоятельные выводы или достаточное количество аргументов для состоятельности этих выводов.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Оценка «отлично» ставится в случае, если обучающийся использует знания практического материала по предмету для представления теоретических выводов исследовательского характера, самостоятельно анализирует и интерпретирует тексты культуры в соотношении с мировоззрением времени, национального менталитета культуры, особенностей авторского стиля, осознает значение культурно-охранной деятельности, проблемы экологии культуры</w:t>
      </w: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5.3. Материалы для оценки и контроля результатов обучения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3E90" w:rsidRDefault="0073450C" w:rsidP="00713E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5.3.1. Вопросы к экзамену</w:t>
      </w:r>
    </w:p>
    <w:p w:rsidR="00713E90" w:rsidRDefault="00713E90" w:rsidP="00713E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13E90" w:rsidP="00713E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3E90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27C69">
        <w:rPr>
          <w:rFonts w:ascii="Times New Roman" w:eastAsia="Calibri" w:hAnsi="Times New Roman" w:cs="Times New Roman"/>
          <w:sz w:val="28"/>
          <w:szCs w:val="28"/>
        </w:rPr>
        <w:t>Мифологические основы письменности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 xml:space="preserve"> древних цивилизаций. Поиск смысла жизни и бессмертия в</w:t>
      </w:r>
      <w:r w:rsidR="00E27C69">
        <w:rPr>
          <w:rFonts w:ascii="Times New Roman" w:eastAsia="Calibri" w:hAnsi="Times New Roman" w:cs="Times New Roman"/>
          <w:sz w:val="28"/>
          <w:szCs w:val="28"/>
        </w:rPr>
        <w:t xml:space="preserve"> эпосе о Гильгамеше. (УК-5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73450C" w:rsidRDefault="00336B5E" w:rsidP="0033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>. Театр Древней Греции и литера</w:t>
      </w:r>
      <w:r w:rsidR="00713E90">
        <w:rPr>
          <w:rFonts w:ascii="Times New Roman" w:eastAsia="Calibri" w:hAnsi="Times New Roman" w:cs="Times New Roman"/>
          <w:sz w:val="28"/>
          <w:szCs w:val="28"/>
        </w:rPr>
        <w:t>тура. Мастера античной  комедии и трагедии.</w:t>
      </w:r>
      <w:r w:rsidR="00713E90" w:rsidRPr="00713E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3E90">
        <w:rPr>
          <w:rFonts w:ascii="Times New Roman" w:eastAsia="Calibri" w:hAnsi="Times New Roman" w:cs="Times New Roman"/>
          <w:sz w:val="28"/>
          <w:szCs w:val="28"/>
        </w:rPr>
        <w:t>(УК-5</w:t>
      </w:r>
      <w:r w:rsidR="00713E9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FA4383" w:rsidRDefault="0073450C" w:rsidP="00FA43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3. 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черты художественной культуры эпохи палеолита, мезолита и неолита.</w:t>
      </w:r>
      <w:r w:rsidRPr="0073450C">
        <w:rPr>
          <w:rFonts w:ascii="Calibri" w:eastAsia="Calibri" w:hAnsi="Calibri" w:cs="Times New Roman"/>
        </w:rPr>
        <w:t xml:space="preserve"> </w:t>
      </w:r>
      <w:r w:rsidR="00FA4383">
        <w:rPr>
          <w:rFonts w:ascii="Times New Roman" w:eastAsia="Calibri" w:hAnsi="Times New Roman" w:cs="Times New Roman"/>
          <w:sz w:val="28"/>
          <w:szCs w:val="28"/>
        </w:rPr>
        <w:t>(УК-5</w:t>
      </w:r>
      <w:r w:rsidR="00FA4383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FA4383" w:rsidRDefault="0073450C" w:rsidP="00FA43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4. Древо Мировое как интегратор культур древних цивилизаций.</w:t>
      </w:r>
      <w:r w:rsidRPr="0073450C">
        <w:rPr>
          <w:rFonts w:ascii="Calibri" w:eastAsia="Calibri" w:hAnsi="Calibri" w:cs="Times New Roman"/>
        </w:rPr>
        <w:t xml:space="preserve"> </w:t>
      </w:r>
      <w:r w:rsidR="00FA4383">
        <w:rPr>
          <w:rFonts w:ascii="Times New Roman" w:eastAsia="Calibri" w:hAnsi="Times New Roman" w:cs="Times New Roman"/>
          <w:sz w:val="28"/>
          <w:szCs w:val="28"/>
        </w:rPr>
        <w:t>(УК-5</w:t>
      </w:r>
      <w:r w:rsidR="00FA4383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36B5E" w:rsidRPr="00FA4383" w:rsidRDefault="00336B5E" w:rsidP="00FA43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Мифология как мировоззренческая основа ХК первобытной эпохи.</w:t>
      </w:r>
      <w:r w:rsidR="00FA4383" w:rsidRPr="00FA43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4383">
        <w:rPr>
          <w:rFonts w:ascii="Times New Roman" w:eastAsia="Calibri" w:hAnsi="Times New Roman" w:cs="Times New Roman"/>
          <w:sz w:val="28"/>
          <w:szCs w:val="28"/>
        </w:rPr>
        <w:t>(УК-5</w:t>
      </w:r>
      <w:r w:rsidR="00FA4383" w:rsidRPr="0073450C">
        <w:rPr>
          <w:rFonts w:ascii="Times New Roman" w:eastAsia="Calibri" w:hAnsi="Times New Roman" w:cs="Times New Roman"/>
          <w:sz w:val="28"/>
          <w:szCs w:val="28"/>
        </w:rPr>
        <w:t>)</w:t>
      </w:r>
      <w:r w:rsidR="0073450C" w:rsidRPr="0073450C">
        <w:rPr>
          <w:rFonts w:ascii="Calibri" w:eastAsia="Calibri" w:hAnsi="Calibri" w:cs="Times New Roman"/>
        </w:rPr>
        <w:t xml:space="preserve"> </w:t>
      </w:r>
    </w:p>
    <w:p w:rsidR="001D3EB4" w:rsidRPr="00FA4383" w:rsidRDefault="00336B5E" w:rsidP="00FA43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Каноны изобразительного искусства </w:t>
      </w:r>
      <w:r w:rsidR="001D3EB4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архитектуры в Древнем Египте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FA4383">
        <w:rPr>
          <w:rFonts w:ascii="Times New Roman" w:eastAsia="Calibri" w:hAnsi="Times New Roman" w:cs="Times New Roman"/>
          <w:sz w:val="28"/>
          <w:szCs w:val="28"/>
        </w:rPr>
        <w:t>(УК-5</w:t>
      </w:r>
      <w:r w:rsidR="00FA4383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D3EB4" w:rsidRPr="00FA4383" w:rsidRDefault="001D3EB4" w:rsidP="00FA43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Религиозные воззрения майя и художественная культура.</w:t>
      </w:r>
      <w:r w:rsidR="00FA4383" w:rsidRPr="00FA43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4383">
        <w:rPr>
          <w:rFonts w:ascii="Times New Roman" w:eastAsia="Calibri" w:hAnsi="Times New Roman" w:cs="Times New Roman"/>
          <w:sz w:val="28"/>
          <w:szCs w:val="28"/>
        </w:rPr>
        <w:t>(УК-5</w:t>
      </w:r>
      <w:r w:rsidR="00FA4383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D3EB4" w:rsidRPr="00FA4383" w:rsidRDefault="001D3EB4" w:rsidP="00FA43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Антропоцентризм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космологизм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античной художественной культуре.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FA4383">
        <w:rPr>
          <w:rFonts w:ascii="Times New Roman" w:eastAsia="Calibri" w:hAnsi="Times New Roman" w:cs="Times New Roman"/>
          <w:sz w:val="28"/>
          <w:szCs w:val="28"/>
        </w:rPr>
        <w:t>(УК-5</w:t>
      </w:r>
      <w:r w:rsidR="00FA4383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BB7998" w:rsidRDefault="0073450C" w:rsidP="00BB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средневековой кул</w:t>
      </w:r>
      <w:r w:rsidR="00BB7998">
        <w:rPr>
          <w:rFonts w:ascii="Times New Roman" w:eastAsia="Times New Roman" w:hAnsi="Times New Roman" w:cs="Times New Roman"/>
          <w:sz w:val="28"/>
          <w:szCs w:val="28"/>
          <w:lang w:eastAsia="ru-RU"/>
        </w:rPr>
        <w:t>ьтуры в произведениях искусства.</w:t>
      </w:r>
      <w:r w:rsidR="00BB7998" w:rsidRPr="0073450C">
        <w:rPr>
          <w:rFonts w:ascii="Calibri" w:eastAsia="Calibri" w:hAnsi="Calibri" w:cs="Times New Roman"/>
        </w:rPr>
        <w:t xml:space="preserve"> </w:t>
      </w:r>
      <w:r w:rsidR="00BB7998">
        <w:rPr>
          <w:rFonts w:ascii="Times New Roman" w:eastAsia="Calibri" w:hAnsi="Times New Roman" w:cs="Times New Roman"/>
          <w:sz w:val="28"/>
          <w:szCs w:val="28"/>
        </w:rPr>
        <w:t>(УК-5</w:t>
      </w:r>
      <w:r w:rsidR="00BB7998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BB7998" w:rsidRDefault="00FA4383" w:rsidP="00BB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Развитие храмового зодчества на Руси. Православный храм ка</w:t>
      </w:r>
      <w:r w:rsidR="006D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модель вселенной. </w:t>
      </w:r>
      <w:r w:rsidR="00BB7998">
        <w:rPr>
          <w:rFonts w:ascii="Times New Roman" w:eastAsia="Calibri" w:hAnsi="Times New Roman" w:cs="Times New Roman"/>
          <w:sz w:val="28"/>
          <w:szCs w:val="28"/>
        </w:rPr>
        <w:t>(УК-5</w:t>
      </w:r>
      <w:r w:rsidR="00BB7998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6D5092" w:rsidRDefault="006D5092" w:rsidP="00BB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>. Особенности ХК Дальнего Востока в древний и средневековый период (Китай, Япония и др.)</w:t>
      </w:r>
      <w:r w:rsidR="00BB7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7998">
        <w:rPr>
          <w:rFonts w:ascii="Times New Roman" w:eastAsia="Calibri" w:hAnsi="Times New Roman" w:cs="Times New Roman"/>
          <w:sz w:val="28"/>
          <w:szCs w:val="28"/>
        </w:rPr>
        <w:t>(УК-5</w:t>
      </w:r>
      <w:r w:rsidR="00BB7998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B7998" w:rsidRPr="00BB7998" w:rsidRDefault="006D5092" w:rsidP="00BB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Философия и эстетика итальянского Возрождения.</w:t>
      </w:r>
      <w:r w:rsidRPr="0073450C">
        <w:rPr>
          <w:rFonts w:ascii="Calibri" w:eastAsia="Calibri" w:hAnsi="Calibri" w:cs="Times New Roman"/>
        </w:rPr>
        <w:t xml:space="preserve"> </w:t>
      </w:r>
      <w:r w:rsidR="00BB7998" w:rsidRPr="0073450C">
        <w:rPr>
          <w:rFonts w:ascii="Calibri" w:eastAsia="Calibri" w:hAnsi="Calibri" w:cs="Times New Roman"/>
        </w:rPr>
        <w:t xml:space="preserve"> </w:t>
      </w:r>
      <w:r w:rsidR="00BB7998">
        <w:rPr>
          <w:rFonts w:ascii="Times New Roman" w:eastAsia="Calibri" w:hAnsi="Times New Roman" w:cs="Times New Roman"/>
          <w:sz w:val="28"/>
          <w:szCs w:val="28"/>
        </w:rPr>
        <w:t>(УК-5</w:t>
      </w:r>
      <w:r w:rsidR="00BB7998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B7998" w:rsidRPr="00BB7998" w:rsidRDefault="006D5092" w:rsidP="00BB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Мастера Высокого Возрождения.</w:t>
      </w:r>
      <w:r w:rsidRPr="0073450C">
        <w:rPr>
          <w:rFonts w:ascii="Calibri" w:eastAsia="Calibri" w:hAnsi="Calibri" w:cs="Times New Roman"/>
        </w:rPr>
        <w:t xml:space="preserve"> </w:t>
      </w:r>
      <w:r w:rsidR="00BB7998" w:rsidRPr="0073450C">
        <w:rPr>
          <w:rFonts w:ascii="Calibri" w:eastAsia="Calibri" w:hAnsi="Calibri" w:cs="Times New Roman"/>
        </w:rPr>
        <w:t xml:space="preserve"> </w:t>
      </w:r>
      <w:r w:rsidR="00BB7998">
        <w:rPr>
          <w:rFonts w:ascii="Times New Roman" w:eastAsia="Calibri" w:hAnsi="Times New Roman" w:cs="Times New Roman"/>
          <w:sz w:val="28"/>
          <w:szCs w:val="28"/>
        </w:rPr>
        <w:t>(УК-5</w:t>
      </w:r>
      <w:r w:rsidR="00BB7998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6D5092" w:rsidRPr="008463F6" w:rsidRDefault="006D5092" w:rsidP="00846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Философия и эстетика Северного Возрождения. </w:t>
      </w:r>
      <w:r w:rsidR="00BB7998">
        <w:rPr>
          <w:rFonts w:ascii="Times New Roman" w:eastAsia="Calibri" w:hAnsi="Times New Roman" w:cs="Times New Roman"/>
          <w:sz w:val="28"/>
          <w:szCs w:val="28"/>
        </w:rPr>
        <w:t>(УК-5</w:t>
      </w:r>
      <w:r w:rsidR="00BB7998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B7998" w:rsidRPr="00A05DA2" w:rsidRDefault="00BB7998" w:rsidP="00A05D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особенности стиля барокко в изобразительном искусстве и архитектуре.</w:t>
      </w:r>
      <w:r w:rsidR="0073450C" w:rsidRPr="0073450C"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(УК-5</w:t>
      </w:r>
      <w:r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A05DA2" w:rsidRPr="00650D7E" w:rsidRDefault="0073450C" w:rsidP="00650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Воплощение законов классицизма в ансамбле Версаля.</w:t>
      </w:r>
      <w:r w:rsidRPr="0073450C">
        <w:rPr>
          <w:rFonts w:ascii="Calibri" w:eastAsia="Calibri" w:hAnsi="Calibri" w:cs="Times New Roman"/>
        </w:rPr>
        <w:t xml:space="preserve"> </w:t>
      </w:r>
      <w:r w:rsidR="00A05D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Садово-</w:t>
      </w:r>
      <w:r w:rsidR="00A05DA2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парковое искусство</w:t>
      </w:r>
      <w:r w:rsidR="00650D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5DA2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D7E">
        <w:rPr>
          <w:rFonts w:ascii="Times New Roman" w:eastAsia="Calibri" w:hAnsi="Times New Roman" w:cs="Times New Roman"/>
          <w:sz w:val="28"/>
          <w:szCs w:val="28"/>
        </w:rPr>
        <w:t>(УК-5</w:t>
      </w:r>
      <w:r w:rsidR="00650D7E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81BE6" w:rsidRDefault="00650D7E" w:rsidP="00381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7. Художественное направление рококо как выражение ценностей светской жизни.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81BE6">
        <w:rPr>
          <w:rFonts w:ascii="Times New Roman" w:eastAsia="Calibri" w:hAnsi="Times New Roman" w:cs="Times New Roman"/>
          <w:sz w:val="28"/>
          <w:szCs w:val="28"/>
        </w:rPr>
        <w:t>(УК-5</w:t>
      </w:r>
      <w:r w:rsidR="00381BE6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81BE6" w:rsidRPr="00EC1D10" w:rsidRDefault="00381BE6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 Испании конца XVIII в. в творчестве Ф. Гойи.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EC1D10" w:rsidRDefault="00381BE6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Х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11 век в России к</w:t>
      </w:r>
      <w:r w:rsidR="00EC1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предтеча культурных перемен.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EC1D10" w:rsidRDefault="006C0D3B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Художественная культура России 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EC1D10" w:rsidRDefault="006C0D3B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Архитектурные образы Санкт-Петербурга. Воплощение художественных принципов нового времени в архитектурном облике города. Архитектурные творения Б. Растрелли,  Д.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Трезини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EC1D10" w:rsidRDefault="006C0D3B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Романтизм как мироощущение и художественный метод.</w:t>
      </w:r>
      <w:r w:rsidR="00EC1D10" w:rsidRPr="00EC1D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6C0D3B" w:rsidRPr="00EC1D10" w:rsidRDefault="006C0D3B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Реализм как художественный метод в литературе  и изобразительном искусстве 19 века.</w:t>
      </w:r>
      <w:r w:rsidR="0073450C" w:rsidRPr="0073450C">
        <w:rPr>
          <w:rFonts w:ascii="Times New Roman" w:eastAsia="Calibri" w:hAnsi="Times New Roman" w:cs="Times New Roman"/>
        </w:rPr>
        <w:t xml:space="preserve"> 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EC1D10" w:rsidRDefault="006C0D3B" w:rsidP="00EC1D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Русской Идеи в национальном пейзаже.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EC1D10">
        <w:rPr>
          <w:rFonts w:ascii="Times New Roman" w:eastAsia="Calibri" w:hAnsi="Times New Roman" w:cs="Times New Roman"/>
          <w:sz w:val="28"/>
          <w:szCs w:val="28"/>
        </w:rPr>
        <w:t>(УК-5</w:t>
      </w:r>
      <w:r w:rsidR="00EC1D10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4185A" w:rsidRPr="00EC1D10" w:rsidRDefault="00D3465F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Академизм в западноевропейском искусстве первой половины XIX в. Классический идеал в творчестве О.Д.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Энгра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Творчество К. Брюллова.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D3465F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 Образ природы в живописных и музыкальных произведениях романтиков. Особенности французского, английского и немецкого пейзажа. Зарождение национального пейзажа в творчестве мастеров барбизонской школы.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4185A" w:rsidRPr="00EC1D10" w:rsidRDefault="00D3465F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«Романтическое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двоемирие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полотнах 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Жерико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Делакруа.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D3465F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реалистической живописи в творчестве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Курбе, 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Домье, Ж.Ф.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D3465F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 Французский импрессионизм. Мироощущение, художественно-эстетические принципы, особенности техники. Женские образы в живописных и скульптурных произведениях импрессионистов. Музыкальный импрессионизм.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D3465F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Постимпрессионизм. Поиск гармонии в жизнетворчестве В.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Гога.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Философские тенденции в творчестве П.</w:t>
      </w:r>
      <w:r w:rsidR="0013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Сезанна. Художественный мир Гогена.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Дионисийское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на полотнах А. Тулуз-Лотрека.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32DA8" w:rsidRPr="0034185A" w:rsidRDefault="00132DA8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 Скульптура XIX в. Античные и барочные реминисценции. Художественный переворот скульптурного творчества О. Родена.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132DA8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32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.Неоимпрессионизм. Особенности художественного метода и техники.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E34CE" w:rsidRDefault="00BE34CE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33. Мироощущение творческой личности на рубеже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BE34C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веков.</w:t>
      </w:r>
      <w:r w:rsidR="0034185A" w:rsidRPr="003418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E34CE" w:rsidRPr="0034185A" w:rsidRDefault="009911DC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 xml:space="preserve">. Символизм в </w:t>
      </w:r>
      <w:r w:rsidR="00BE34CE">
        <w:rPr>
          <w:rFonts w:ascii="Times New Roman" w:eastAsia="Calibri" w:hAnsi="Times New Roman" w:cs="Times New Roman"/>
          <w:sz w:val="28"/>
          <w:szCs w:val="28"/>
        </w:rPr>
        <w:t xml:space="preserve">русской  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>литературе и искусстве</w:t>
      </w:r>
      <w:r w:rsidR="00132DA8">
        <w:rPr>
          <w:rFonts w:ascii="Times New Roman" w:eastAsia="Calibri" w:hAnsi="Times New Roman" w:cs="Times New Roman"/>
          <w:sz w:val="28"/>
          <w:szCs w:val="28"/>
        </w:rPr>
        <w:t xml:space="preserve"> рубежа </w:t>
      </w:r>
      <w:r w:rsidR="00BE34CE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="00BE34CE" w:rsidRPr="00BE34CE">
        <w:rPr>
          <w:rFonts w:ascii="Times New Roman" w:eastAsia="Calibri" w:hAnsi="Times New Roman" w:cs="Times New Roman"/>
          <w:sz w:val="28"/>
          <w:szCs w:val="28"/>
        </w:rPr>
        <w:t>-</w:t>
      </w:r>
      <w:r w:rsidR="00BE34CE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="00BE34CE">
        <w:rPr>
          <w:rFonts w:ascii="Times New Roman" w:eastAsia="Calibri" w:hAnsi="Times New Roman" w:cs="Times New Roman"/>
          <w:sz w:val="28"/>
          <w:szCs w:val="28"/>
        </w:rPr>
        <w:t xml:space="preserve"> веков: ф</w:t>
      </w:r>
      <w:r w:rsidR="0073450C" w:rsidRPr="0073450C">
        <w:rPr>
          <w:rFonts w:ascii="Times New Roman" w:eastAsia="Calibri" w:hAnsi="Times New Roman" w:cs="Times New Roman"/>
          <w:sz w:val="28"/>
          <w:szCs w:val="28"/>
        </w:rPr>
        <w:t>илософская основа, эстетика, теоретические манифесты.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911DC" w:rsidRPr="001876B4" w:rsidRDefault="00216C6B" w:rsidP="001876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 человека в европейском искусстве первой половины XX в. (А.</w:t>
      </w:r>
      <w:r w:rsidR="0099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Модильяни, П.</w:t>
      </w:r>
      <w:r w:rsidR="0099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Пикассо, Х.</w:t>
      </w:r>
      <w:r w:rsidR="0099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Сутин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911DC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Символизм в </w:t>
      </w:r>
      <w:r w:rsidR="0099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западноевропейском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изобразительном искусстве (Пьер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Пюви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Шаванн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Г.Моро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Э.Карьер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О.Редон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группа «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Модерн в живописи и графике (Г.</w:t>
      </w:r>
      <w:r w:rsidR="0099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Климт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, О.</w:t>
      </w:r>
      <w:r w:rsidR="0099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Бёрдслей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Отличительные черты архитектуры модерна. Идейно-стилистическое многообразие, яркие творения и имена. Поиски новой пластики в творчестве А. Гауди.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Фовизм. Общее и индивидуальное в творчестве художников-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фовистов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Многоликое искусство А. Матисса.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73450C" w:rsidRDefault="00216C6B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«Гармония мироздания» в художественном мире примитивистов.</w:t>
      </w:r>
      <w:r w:rsidR="001876B4" w:rsidRPr="00187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76B4">
        <w:rPr>
          <w:rFonts w:ascii="Times New Roman" w:eastAsia="Calibri" w:hAnsi="Times New Roman" w:cs="Times New Roman"/>
          <w:sz w:val="28"/>
          <w:szCs w:val="28"/>
        </w:rPr>
        <w:t>(УК-5</w:t>
      </w:r>
      <w:r w:rsidR="001876B4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16C6B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 Культурно-психологические аспекты экспрессионизма. Экспрессионизм в живописи, литературе, музыке.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16C6B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Эстетические принципы футуризма. Футуризм в изобразительном искусстве.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Кубизм в творчестве П. Пикассо, Ж. Брака, Ф.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Леже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, Р. Делоне.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Психоанализ и сюрреализм. Творчество С. Дали (основные темы, художественный метод, особенности художественного языка). Сюрреализм в киноискусстве.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C1D10" w:rsidRPr="0034185A" w:rsidRDefault="00216C6B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Скульптура первой половины XX века. Основные идеи, образы и средства выражения. А.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Бурдель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Майоль</w:t>
      </w:r>
      <w:proofErr w:type="spellEnd"/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C1D10" w:rsidRPr="0034185A" w:rsidRDefault="00EC1D10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направления в архитектуре XX века.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C1D10" w:rsidRPr="0034185A" w:rsidRDefault="00EC1D10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Специфические черты поп-арта.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C1D10" w:rsidRPr="0034185A" w:rsidRDefault="00EC1D10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Новые формы в скульптуре XX века.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EC1D10" w:rsidRPr="0034185A" w:rsidRDefault="00EC1D10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Искусство постмодерна.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Pr="0034185A" w:rsidRDefault="00EC1D10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9. История мирового кинематографа, основные направления, имена.</w:t>
      </w:r>
      <w:r w:rsidR="0073450C" w:rsidRPr="0073450C">
        <w:rPr>
          <w:rFonts w:ascii="Calibri" w:eastAsia="Calibri" w:hAnsi="Calibri" w:cs="Times New Roman"/>
        </w:rPr>
        <w:t xml:space="preserve">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3450C" w:rsidRDefault="00EC1D10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450C"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 Духовно-религиозные искания в современном киноискусстве. </w:t>
      </w:r>
      <w:r w:rsidR="0034185A">
        <w:rPr>
          <w:rFonts w:ascii="Times New Roman" w:eastAsia="Calibri" w:hAnsi="Times New Roman" w:cs="Times New Roman"/>
          <w:sz w:val="28"/>
          <w:szCs w:val="28"/>
        </w:rPr>
        <w:t>(УК-5</w:t>
      </w:r>
      <w:r w:rsidR="0034185A" w:rsidRPr="0073450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4185A" w:rsidRPr="0034185A" w:rsidRDefault="0034185A" w:rsidP="00341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и самоконтроль за уровнем результативности изучения дисциплины осуществляется на семинарах по выступлениям по предлагаемым вопросам. Для выступающих учитывается не только качество устного сообщения или реферата, но и презентация, а для слушателей – </w:t>
      </w:r>
      <w:r w:rsidRPr="007345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участие в обсуждении. Дополнительно оценивается степень активности обучающихся в совместных обсуждениях и дискуссиях по учебному материалу, эвристический характер предлагаемых ответов, вопросов, дополнений, резюме. В конце семестра оценивается качество подготовки и защита реферата на итоговом коллоквиуме, а также защита группового или индивидуального творческого задания по разделам. 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Учитывается выполнение письменного ответа по одному или нескольким вопросам проблемно-дискуссионного характера.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</w:t>
      </w:r>
      <w:r w:rsidR="0034185A">
        <w:rPr>
          <w:rFonts w:ascii="Times New Roman" w:eastAsia="Calibri" w:hAnsi="Times New Roman" w:cs="Times New Roman"/>
          <w:sz w:val="28"/>
          <w:szCs w:val="28"/>
        </w:rPr>
        <w:t xml:space="preserve"> семестра на </w:t>
      </w:r>
      <w:r w:rsidRPr="0073450C">
        <w:rPr>
          <w:rFonts w:ascii="Times New Roman" w:eastAsia="Calibri" w:hAnsi="Times New Roman" w:cs="Times New Roman"/>
          <w:sz w:val="28"/>
          <w:szCs w:val="28"/>
        </w:rPr>
        <w:t>экзамене, включает в себя</w:t>
      </w:r>
      <w:r w:rsidRPr="0073450C">
        <w:rPr>
          <w:rFonts w:ascii="Times New Roman" w:eastAsia="Calibri" w:hAnsi="Times New Roman" w:cs="Times New Roman"/>
          <w:sz w:val="28"/>
        </w:rPr>
        <w:t xml:space="preserve"> собеседование по теоретическим вопросам и выполнение практического задания (художественный анализ текста культуры).</w:t>
      </w:r>
    </w:p>
    <w:p w:rsidR="0073450C" w:rsidRPr="0073450C" w:rsidRDefault="0073450C" w:rsidP="0073450C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50C" w:rsidRPr="0073450C" w:rsidRDefault="0073450C" w:rsidP="0073450C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73450C" w:rsidRPr="0073450C" w:rsidRDefault="0073450C" w:rsidP="0073450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1. Проверка уровня освоения учебного материала, представленного на лекционных и семинарских занятиях;</w:t>
      </w:r>
    </w:p>
    <w:p w:rsidR="0073450C" w:rsidRPr="0073450C" w:rsidRDefault="0073450C" w:rsidP="0073450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2. Проверка знаний и умений, полученных в ходе самостоятельной подготовки обучающихся к разным типам занятий;</w:t>
      </w:r>
    </w:p>
    <w:p w:rsidR="0073450C" w:rsidRPr="0073450C" w:rsidRDefault="0073450C" w:rsidP="0073450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 Проверка знания и навыков владения основным терминологическим аппаратом в области теории художественной культуры;</w:t>
      </w:r>
    </w:p>
    <w:p w:rsidR="0073450C" w:rsidRPr="0073450C" w:rsidRDefault="0073450C" w:rsidP="0073450C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4. Проверка умения студентов анализировать и оценивать современные процессы в художественной культуре и в своей профессиональной деятельности, давать адекватную интерпретацию их характеру;</w:t>
      </w:r>
    </w:p>
    <w:p w:rsidR="0073450C" w:rsidRPr="0073450C" w:rsidRDefault="0073450C" w:rsidP="0073450C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Проверка способностей к публичной коммуникации, к устному представлению результатов самостоятельной работы;</w:t>
      </w:r>
    </w:p>
    <w:p w:rsidR="0073450C" w:rsidRPr="0073450C" w:rsidRDefault="0073450C" w:rsidP="0073450C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Проверка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>навыков ведения учебной дискуссии и подготовки мультимедийных презентаций, сопровождающих выступления на семинарах, навыков организации и проведения творческого мероприятия по проблемам художественной культуры.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подготовки и представления на семинарах выступлений, докладов и рефератов по предлагаемым темам;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 w:rsidR="0037547C"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экзамену.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Устное сообщение (выступление) 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материала, логику понимания и изложения темы, способность к самостоятельной аналитической работе, к критическому суждению. Выступление может быть двух видов: специально подготовленное и спонтанное. 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четкое определение темы выступления и вывод, к которому надо подвести слушателей.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доступность изложения.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краткость и предельная ясность.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единство формы (стиля и содержания).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Доклад на семинарах 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обучающемуся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 самостоятельность в подборе фактического материала и аналитическом отношении к нему;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Мультимедийная презентация </w:t>
      </w:r>
      <w:r w:rsidRPr="007345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используется для того, чтобы выступающий смог на большом экране или мониторе наглядно продемонстрировать дополнительные материалы к своему докладу (выступлению).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презентации: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презентация не должна быть меньше 10 слайдов.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первый слайд – это титульный лист, на следующем слайде должно быть содержание, где представлены основные этапы (моменты) раскрытия темы доклада (выступления). Желательно, чтобы из содержания по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гиперссылке можно перейти на необходимую страницу и вернуться вновь на содержание.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дизайн-эргономические требования: сочетаемость цветов, ограниченное количество объектов на слайде, цвет текста и фона, шрифты, анимационные эффекты и др.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последними слайдами презентации должны быть глоссарий и список литературы.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Реферат </w:t>
      </w:r>
      <w:r w:rsidRPr="0073450C">
        <w:rPr>
          <w:rFonts w:ascii="Times New Roman" w:eastAsia="Calibri" w:hAnsi="Times New Roman" w:cs="Times New Roman"/>
          <w:sz w:val="28"/>
          <w:szCs w:val="28"/>
        </w:rPr>
        <w:t>–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продукт самостоятельной работы обучающегося,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зрения. В п.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3.2</w:t>
      </w:r>
      <w:r w:rsidRPr="0073450C">
        <w:rPr>
          <w:rFonts w:ascii="Times New Roman" w:eastAsia="Calibri" w:hAnsi="Times New Roman" w:cs="Times New Roman"/>
          <w:sz w:val="28"/>
          <w:szCs w:val="28"/>
        </w:rPr>
        <w:t>. «Темы докладов и рефератов по дисциплине» приводится перечень тем, среди которых аспирант может выбрать тему реферата. С защитой своего реферата аспирант выступает на итоговом коллоквиуме (время выступления – 10 мин.). При оценке реферата (собственно текста и процедуры защиты) критериями выступают: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информационная достаточность;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 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наличие выраженной собственной позиции;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адекватность и количество использованных источников (7– 10);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владение материалом.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73450C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73450C">
        <w:rPr>
          <w:rFonts w:ascii="Times New Roman" w:eastAsia="Calibri" w:hAnsi="Times New Roman" w:cs="Times New Roman"/>
          <w:b/>
          <w:sz w:val="28"/>
          <w:szCs w:val="28"/>
        </w:rPr>
        <w:t>5.3.1. «</w:t>
      </w:r>
      <w:r w:rsidRPr="0073450C">
        <w:rPr>
          <w:rFonts w:ascii="Times New Roman" w:eastAsia="Calibri" w:hAnsi="Times New Roman" w:cs="Times New Roman"/>
          <w:sz w:val="28"/>
          <w:szCs w:val="28"/>
        </w:rPr>
        <w:t>Вопросы к зачету, экзамену»). При оценивании результатов собеседования критериями оценки результатов выступают: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 умений применять знания (адекватность применяемых знаний в конкретной ситуации);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Cs/>
          <w:sz w:val="28"/>
          <w:szCs w:val="28"/>
        </w:rPr>
        <w:t>– рациональность используемых подходов, умение логически выстроить ответ;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73450C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73450C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73450C" w:rsidRPr="0073450C" w:rsidRDefault="0073450C" w:rsidP="007345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tabs>
          <w:tab w:val="left" w:pos="229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6. РЕСУРСНОЕ ОБЕСПЕЧЕНИЕ</w:t>
      </w:r>
    </w:p>
    <w:p w:rsidR="0073450C" w:rsidRPr="0073450C" w:rsidRDefault="0073450C" w:rsidP="0073450C">
      <w:pPr>
        <w:tabs>
          <w:tab w:val="left" w:pos="22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Default="0073450C" w:rsidP="000D733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6.1. Основная и дополнительная литература</w:t>
      </w:r>
    </w:p>
    <w:p w:rsidR="000D7339" w:rsidRPr="000D7339" w:rsidRDefault="000D7339" w:rsidP="000D733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C50F0" w:rsidRPr="009F1A68" w:rsidRDefault="00CC50F0" w:rsidP="00CC50F0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9F1A68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</w:p>
    <w:p w:rsidR="00CC50F0" w:rsidRPr="005A76D9" w:rsidRDefault="00CC50F0" w:rsidP="00CC50F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9F1A68">
        <w:rPr>
          <w:rFonts w:ascii="Times New Roman" w:eastAsia="Times New Roman" w:hAnsi="Times New Roman" w:cs="Times New Roman"/>
          <w:sz w:val="28"/>
          <w:szCs w:val="28"/>
        </w:rPr>
        <w:t>Коломиец, Г.Г. Мировая культура и искусство [Электронный ресурс]: курс лекций / Г.Г. Коломиец, И.В. Колесникова. - Оренбур</w:t>
      </w:r>
      <w:r>
        <w:rPr>
          <w:rFonts w:ascii="Times New Roman" w:eastAsia="Times New Roman" w:hAnsi="Times New Roman" w:cs="Times New Roman"/>
          <w:sz w:val="28"/>
          <w:szCs w:val="28"/>
        </w:rPr>
        <w:t>г: ОГУ, 2016. 311 с.: ил.  </w:t>
      </w:r>
      <w:r w:rsidRPr="009F1A68">
        <w:rPr>
          <w:rFonts w:ascii="Times New Roman" w:eastAsia="Times New Roman" w:hAnsi="Times New Roman" w:cs="Times New Roman"/>
          <w:sz w:val="28"/>
          <w:szCs w:val="28"/>
        </w:rPr>
        <w:t>URL: </w:t>
      </w:r>
      <w:hyperlink r:id="rId37" w:history="1">
        <w:r w:rsidRPr="009F1A68">
          <w:rPr>
            <w:rFonts w:ascii="Times New Roman" w:eastAsia="Times New Roman" w:hAnsi="Times New Roman" w:cs="Times New Roman"/>
            <w:sz w:val="28"/>
            <w:szCs w:val="28"/>
          </w:rPr>
          <w:t>http://biblioclub.ru/index.php?page=book&amp;id=468833</w:t>
        </w:r>
      </w:hyperlink>
    </w:p>
    <w:p w:rsidR="00CC50F0" w:rsidRPr="005A76D9" w:rsidRDefault="00CC50F0" w:rsidP="00CC50F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>, А.П. Мировая культура и искусство : учебное пособие / А.П. 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 xml:space="preserve">. - Москва :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>-Дана, 2015. - 415 с. - (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Cogito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ergo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sum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 xml:space="preserve">). -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>. в кн. - ISBN 978-5-238-02207-9 ; То же [Электронный ресурс]. - URL: </w:t>
      </w:r>
      <w:hyperlink r:id="rId38" w:history="1">
        <w:r w:rsidRPr="005A76D9">
          <w:rPr>
            <w:rStyle w:val="a3"/>
            <w:color w:val="auto"/>
            <w:sz w:val="28"/>
            <w:szCs w:val="28"/>
          </w:rPr>
          <w:t>http://biblioclub.ru/index.php?page=book&amp;id=115026</w:t>
        </w:r>
      </w:hyperlink>
    </w:p>
    <w:p w:rsidR="00CC50F0" w:rsidRPr="009F1A68" w:rsidRDefault="00CC50F0" w:rsidP="00CC50F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F1A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>, А.П. Мировая художественная культура [Электронный ресурс]: учебник / А.П. 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Юнити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>-Дана, 2015. - 495 с. : ил. - (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Cogito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ergo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1A68">
        <w:rPr>
          <w:rFonts w:ascii="Times New Roman" w:eastAsia="Times New Roman" w:hAnsi="Times New Roman" w:cs="Times New Roman"/>
          <w:sz w:val="28"/>
          <w:szCs w:val="28"/>
        </w:rPr>
        <w:t>sum</w:t>
      </w:r>
      <w:proofErr w:type="spellEnd"/>
      <w:r w:rsidRPr="009F1A68">
        <w:rPr>
          <w:rFonts w:ascii="Times New Roman" w:eastAsia="Times New Roman" w:hAnsi="Times New Roman" w:cs="Times New Roman"/>
          <w:sz w:val="28"/>
          <w:szCs w:val="28"/>
        </w:rPr>
        <w:t>). - URL: </w:t>
      </w:r>
      <w:hyperlink r:id="rId39" w:history="1">
        <w:r w:rsidRPr="009F1A68">
          <w:rPr>
            <w:rFonts w:ascii="Times New Roman" w:eastAsia="Times New Roman" w:hAnsi="Times New Roman" w:cs="Times New Roman"/>
            <w:sz w:val="28"/>
            <w:szCs w:val="28"/>
          </w:rPr>
          <w:t>http://biblioclub.ru/index.php?page=book&amp;id=115030</w:t>
        </w:r>
      </w:hyperlink>
    </w:p>
    <w:p w:rsidR="00CC50F0" w:rsidRDefault="00CC50F0" w:rsidP="00CC50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BF57F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F57FC">
        <w:rPr>
          <w:rFonts w:ascii="Times New Roman" w:hAnsi="Times New Roman" w:cs="Times New Roman"/>
          <w:sz w:val="28"/>
          <w:szCs w:val="28"/>
        </w:rPr>
        <w:t xml:space="preserve">Руднев, В.Н. Эстетика. История мировой литературы и искусства : учебное пособие / В.Н. Руднев. - Москва ; Берлин : </w:t>
      </w:r>
      <w:proofErr w:type="spellStart"/>
      <w:r w:rsidRPr="00BF57FC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BF57FC">
        <w:rPr>
          <w:rFonts w:ascii="Times New Roman" w:hAnsi="Times New Roman" w:cs="Times New Roman"/>
          <w:sz w:val="28"/>
          <w:szCs w:val="28"/>
        </w:rPr>
        <w:t xml:space="preserve">-Медиа, 2015. - 362 с. - </w:t>
      </w:r>
      <w:proofErr w:type="spellStart"/>
      <w:r w:rsidRPr="00BF57F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F57FC">
        <w:rPr>
          <w:rFonts w:ascii="Times New Roman" w:hAnsi="Times New Roman" w:cs="Times New Roman"/>
          <w:sz w:val="28"/>
          <w:szCs w:val="28"/>
        </w:rPr>
        <w:t>.: с. 317-335. - ISBN 978-5-4475-4044-9 ; То же [Электронный ресурс]. - URL: </w:t>
      </w:r>
      <w:hyperlink r:id="rId40" w:history="1">
        <w:r w:rsidRPr="00BF57FC">
          <w:rPr>
            <w:rStyle w:val="a3"/>
            <w:color w:val="auto"/>
            <w:sz w:val="28"/>
            <w:szCs w:val="28"/>
          </w:rPr>
          <w:t>http://biblioclub.ru/index.php?page=book&amp;id=363409</w:t>
        </w:r>
      </w:hyperlink>
    </w:p>
    <w:p w:rsidR="00CC50F0" w:rsidRPr="009F1A68" w:rsidRDefault="00CC50F0" w:rsidP="00CC50F0">
      <w:pPr>
        <w:tabs>
          <w:tab w:val="left" w:pos="819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C50F0" w:rsidRPr="009F1A68" w:rsidRDefault="00CC50F0" w:rsidP="00CC5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1A68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:rsidR="00CC50F0" w:rsidRDefault="00CC50F0" w:rsidP="00CC5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Алакшин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>, А.Э. Культурология. Взгляд на мировую культуру : тексты лекций / А.Э. 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Алакшин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>. - Санкт-Петербург : Издательский дом «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Петрополис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 xml:space="preserve">», 2012. - 209 с. - </w:t>
      </w:r>
      <w:proofErr w:type="spellStart"/>
      <w:r w:rsidRPr="005A76D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A76D9">
        <w:rPr>
          <w:rFonts w:ascii="Times New Roman" w:hAnsi="Times New Roman" w:cs="Times New Roman"/>
          <w:sz w:val="28"/>
          <w:szCs w:val="28"/>
        </w:rPr>
        <w:t>. в кн. - ISBN 978-5-9676-0417-1 ; То же [Электронный ресурс]. - URL: </w:t>
      </w:r>
      <w:hyperlink r:id="rId41" w:history="1">
        <w:r w:rsidRPr="005A76D9">
          <w:rPr>
            <w:rStyle w:val="a3"/>
            <w:color w:val="auto"/>
            <w:sz w:val="28"/>
            <w:szCs w:val="28"/>
          </w:rPr>
          <w:t>http://biblioclub.ru/index.php?page=book&amp;id=272387</w:t>
        </w:r>
      </w:hyperlink>
    </w:p>
    <w:p w:rsidR="00CC50F0" w:rsidRPr="005A76D9" w:rsidRDefault="00CC50F0" w:rsidP="00CC5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6D9"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Андреев, А.Н. Культурология. Личность и культура [Электронный ресурс]: монография/ А.Н. Андреев.- М.: </w:t>
      </w:r>
      <w:proofErr w:type="spellStart"/>
      <w:r w:rsidRPr="009F1A68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- Медиа, 2014.- 255 с.- Режим доступа: </w:t>
      </w:r>
      <w:hyperlink r:id="rId42" w:history="1">
        <w:r w:rsidRPr="009F1A6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http://biblioclub.ru/index.php?page=book&amp;id=239756&amp;sr=1</w:t>
        </w:r>
      </w:hyperlink>
    </w:p>
    <w:p w:rsidR="00CC50F0" w:rsidRPr="009F1A68" w:rsidRDefault="00CC50F0" w:rsidP="00CC5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</w:rPr>
        <w:t>Викторов В.</w:t>
      </w:r>
      <w:r w:rsidRPr="009F1A68">
        <w:rPr>
          <w:rFonts w:ascii="Times New Roman" w:eastAsia="Calibri" w:hAnsi="Times New Roman" w:cs="Times New Roman"/>
          <w:sz w:val="28"/>
          <w:szCs w:val="28"/>
        </w:rPr>
        <w:t>В. Культурология: Учебник – М.: Вузовский у</w:t>
      </w:r>
      <w:r>
        <w:rPr>
          <w:rFonts w:ascii="Times New Roman" w:eastAsia="Calibri" w:hAnsi="Times New Roman" w:cs="Times New Roman"/>
          <w:sz w:val="28"/>
          <w:szCs w:val="28"/>
        </w:rPr>
        <w:t>чебник: ИНФРА-М, 2013. – 411 с.</w:t>
      </w:r>
    </w:p>
    <w:p w:rsidR="00CC50F0" w:rsidRPr="009F1A68" w:rsidRDefault="00CC50F0" w:rsidP="00CC50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4. Лебедев, С.А.  Философская антропология: человек многомерный [Электронный ресурс]: учеб. пособие/ С.А. Лебедев и др.- М.: </w:t>
      </w:r>
      <w:proofErr w:type="spellStart"/>
      <w:r w:rsidRPr="009F1A68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9F1A68">
        <w:rPr>
          <w:rFonts w:ascii="Times New Roman" w:eastAsia="Calibri" w:hAnsi="Times New Roman" w:cs="Times New Roman"/>
          <w:sz w:val="28"/>
          <w:szCs w:val="28"/>
        </w:rPr>
        <w:t xml:space="preserve">- Дана, 2012.- 352 с.- Режим доступа: </w:t>
      </w:r>
      <w:hyperlink r:id="rId43" w:history="1">
        <w:r w:rsidRPr="009F1A6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http://biblioclub.ru/index.php?page=book&amp;id=117937&amp;sr=1</w:t>
        </w:r>
      </w:hyperlink>
    </w:p>
    <w:p w:rsidR="00CC50F0" w:rsidRDefault="00CC50F0" w:rsidP="00CC50F0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50F0" w:rsidRPr="00CC50F0" w:rsidRDefault="00CC50F0" w:rsidP="00CC50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к занятиям по дисциплине бакалавры могут использовать ресурсную базу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Дальневосточной государственной научной библиотеки</w:t>
      </w:r>
      <w:r w:rsidRPr="00A04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(книги, журналы, газеты, издания на электронных носителях, аудио- и </w:t>
      </w:r>
      <w:proofErr w:type="spellStart"/>
      <w:r w:rsidRPr="00A04C8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A04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CC50F0" w:rsidRDefault="00CC50F0" w:rsidP="0073450C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450C" w:rsidRPr="0073450C" w:rsidRDefault="0073450C" w:rsidP="0073450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73450C" w:rsidRPr="0073450C" w:rsidRDefault="0073450C" w:rsidP="0073450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44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73450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73450C">
        <w:rPr>
          <w:rFonts w:ascii="Times New Roman" w:eastAsia="Calibri" w:hAnsi="Times New Roman" w:cs="Times New Roman"/>
          <w:sz w:val="28"/>
          <w:szCs w:val="28"/>
        </w:rPr>
        <w:t>-</w:t>
      </w:r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73450C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73450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73450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3450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73450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3450C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73450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73450C">
        <w:rPr>
          <w:rFonts w:ascii="Times New Roman" w:eastAsia="Calibri" w:hAnsi="Times New Roman" w:cs="Times New Roman"/>
          <w:sz w:val="28"/>
          <w:szCs w:val="28"/>
        </w:rPr>
        <w:t>-</w:t>
      </w:r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73450C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45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46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73450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47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48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73450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49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C2E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lastRenderedPageBreak/>
        <w:t>8. Единая коллекция Цифровых Образовательных Ресурсов. ФГАУ ГНИИ ИТТ «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50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C2E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450C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51" w:history="1"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73450C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73450C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C2E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450C" w:rsidRPr="0073450C" w:rsidRDefault="0073450C" w:rsidP="0073450C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3450C" w:rsidRPr="0073450C" w:rsidRDefault="0073450C" w:rsidP="0073450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450C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текущего контроля и промежуточной аттестации используется следующее программное обеспечение: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лицензионное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</w:t>
      </w:r>
    </w:p>
    <w:p w:rsidR="0073450C" w:rsidRPr="0073450C" w:rsidRDefault="0073450C" w:rsidP="0073450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 Windows</w:t>
      </w:r>
    </w:p>
    <w:p w:rsidR="0073450C" w:rsidRPr="0073450C" w:rsidRDefault="0073450C" w:rsidP="0073450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 Office (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пакета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входят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 Word, Excel, PowerPoint, FrontPage, Access)</w:t>
      </w:r>
    </w:p>
    <w:p w:rsidR="0073450C" w:rsidRPr="0073450C" w:rsidRDefault="0073450C" w:rsidP="0073450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Adobe Creative Suite 6 Master Collection (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состав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пакета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входят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73450C" w:rsidRPr="0073450C" w:rsidRDefault="0073450C" w:rsidP="0073450C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свободно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распространяемое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программное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: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ab/>
      </w:r>
    </w:p>
    <w:p w:rsidR="0073450C" w:rsidRPr="0073450C" w:rsidRDefault="0073450C" w:rsidP="0073450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набор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офисных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Libre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Office</w:t>
      </w:r>
    </w:p>
    <w:p w:rsidR="0073450C" w:rsidRPr="0073450C" w:rsidRDefault="0073450C" w:rsidP="0073450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AIMP</w:t>
      </w:r>
    </w:p>
    <w:p w:rsidR="0073450C" w:rsidRPr="0073450C" w:rsidRDefault="0073450C" w:rsidP="0073450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видеопроигрыватель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Windows Media Classic</w:t>
      </w:r>
    </w:p>
    <w:p w:rsidR="0073450C" w:rsidRPr="0073450C" w:rsidRDefault="0073450C" w:rsidP="0073450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интернет-браузер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Chrome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Windows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Microsoft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Office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PowerPoint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Acrobat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Pro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Adobe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Creative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Suite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Master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Collection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Web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of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Science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Scopus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На всех компьютерах в институте установлено лицензионное</w:t>
      </w:r>
      <w:r w:rsidRPr="0073450C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антивирусное программное обеспечение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Kaspesky</w:t>
      </w:r>
      <w:proofErr w:type="spellEnd"/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Endpoint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Security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обязательная проверка на наличие вирусов внешних носителей перед их использованием с помощью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Kaspesky</w:t>
      </w:r>
      <w:proofErr w:type="spellEnd"/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Endpoint</w:t>
      </w:r>
      <w:r w:rsidRPr="004C2E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Security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450C" w:rsidRPr="0073450C" w:rsidRDefault="0073450C" w:rsidP="007345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73450C" w:rsidRPr="0073450C" w:rsidRDefault="0073450C" w:rsidP="0073450C">
      <w:pPr>
        <w:shd w:val="clear" w:color="auto" w:fill="FFFFFF"/>
        <w:tabs>
          <w:tab w:val="left" w:pos="609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73450C" w:rsidRPr="0073450C" w:rsidRDefault="0073450C" w:rsidP="0073450C">
      <w:pPr>
        <w:shd w:val="clear" w:color="auto" w:fill="FFFFFF"/>
        <w:tabs>
          <w:tab w:val="left" w:pos="819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73450C" w:rsidRPr="0073450C" w:rsidRDefault="0073450C" w:rsidP="0073450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73450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проведения занятий лекционного типа, занятий семинарского типа, </w:t>
      </w:r>
      <w:r w:rsidRPr="0073450C">
        <w:rPr>
          <w:rFonts w:ascii="Times New Roman" w:eastAsia="Calibri" w:hAnsi="Times New Roman" w:cs="Times New Roman"/>
          <w:sz w:val="28"/>
          <w:szCs w:val="28"/>
        </w:rPr>
        <w:t>групповых и индивидуальных консультаций,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текущего контроля и промежуточной аттестации 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- ауд.</w:t>
      </w:r>
      <w:r w:rsidRPr="0073450C">
        <w:rPr>
          <w:rFonts w:ascii="Times New Roman" w:eastAsia="Calibri" w:hAnsi="Times New Roman" w:cs="Times New Roman"/>
          <w:sz w:val="28"/>
          <w:szCs w:val="28"/>
        </w:rPr>
        <w:t xml:space="preserve"> 207, 211, 215а, 313, 315, 322,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оборудованные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мультимедийными презентационными комплексами в составе проектора, активной акустической 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самостоятельной работы студентов предназначены: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столами, стульями, книжными шкафами, телевизором.</w:t>
      </w:r>
    </w:p>
    <w:p w:rsidR="0073450C" w:rsidRPr="0073450C" w:rsidRDefault="0073450C" w:rsidP="007345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которая установлена в читальном зале Института.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Чтение лекций сопровождается учебно-наглядными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пособиями:</w:t>
      </w:r>
      <w:r w:rsidRPr="0073450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3450C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слайд-презентациями, видео материалами, фотоматериалами.</w:t>
      </w:r>
    </w:p>
    <w:p w:rsidR="0073450C" w:rsidRPr="0073450C" w:rsidRDefault="0073450C" w:rsidP="007345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Особенности обучения инвалидов и лиц с ограниченными возможностями здоровья (ОВЗ)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</w:t>
      </w: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73450C" w:rsidRPr="0073450C" w:rsidRDefault="0073450C" w:rsidP="00734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7345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0E30" w:rsidRDefault="0073450C" w:rsidP="00057D2D">
      <w:pPr>
        <w:jc w:val="both"/>
      </w:pPr>
      <w:r w:rsidRPr="00734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sectPr w:rsidR="00580E30" w:rsidSect="005C5EA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36A" w:rsidRDefault="007B536A" w:rsidP="004C2EDA">
      <w:pPr>
        <w:spacing w:after="0" w:line="240" w:lineRule="auto"/>
      </w:pPr>
      <w:r>
        <w:separator/>
      </w:r>
    </w:p>
  </w:endnote>
  <w:endnote w:type="continuationSeparator" w:id="0">
    <w:p w:rsidR="007B536A" w:rsidRDefault="007B536A" w:rsidP="004C2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8411251"/>
      <w:docPartObj>
        <w:docPartGallery w:val="Page Numbers (Bottom of Page)"/>
        <w:docPartUnique/>
      </w:docPartObj>
    </w:sdtPr>
    <w:sdtEndPr/>
    <w:sdtContent>
      <w:p w:rsidR="00DE63CE" w:rsidRDefault="00DE63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0F7">
          <w:rPr>
            <w:noProof/>
          </w:rPr>
          <w:t>10</w:t>
        </w:r>
        <w:r>
          <w:fldChar w:fldCharType="end"/>
        </w:r>
      </w:p>
    </w:sdtContent>
  </w:sdt>
  <w:p w:rsidR="00DE63CE" w:rsidRDefault="00DE63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CE" w:rsidRDefault="00DE63CE">
    <w:pPr>
      <w:pStyle w:val="a8"/>
      <w:jc w:val="center"/>
    </w:pPr>
  </w:p>
  <w:p w:rsidR="00DE63CE" w:rsidRDefault="00DE63CE" w:rsidP="004C2ED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36A" w:rsidRDefault="007B536A" w:rsidP="004C2EDA">
      <w:pPr>
        <w:spacing w:after="0" w:line="240" w:lineRule="auto"/>
      </w:pPr>
      <w:r>
        <w:separator/>
      </w:r>
    </w:p>
  </w:footnote>
  <w:footnote w:type="continuationSeparator" w:id="0">
    <w:p w:rsidR="007B536A" w:rsidRDefault="007B536A" w:rsidP="004C2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12F4"/>
    <w:multiLevelType w:val="hybridMultilevel"/>
    <w:tmpl w:val="594089C4"/>
    <w:lvl w:ilvl="0" w:tplc="251CE4F0">
      <w:start w:val="1"/>
      <w:numFmt w:val="decimal"/>
      <w:suff w:val="space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7576B7"/>
    <w:multiLevelType w:val="singleLevel"/>
    <w:tmpl w:val="453673E0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2">
    <w:nsid w:val="321E5DD0"/>
    <w:multiLevelType w:val="singleLevel"/>
    <w:tmpl w:val="7B0E5148"/>
    <w:lvl w:ilvl="0">
      <w:start w:val="1"/>
      <w:numFmt w:val="decimal"/>
      <w:suff w:val="space"/>
      <w:lvlText w:val="%1."/>
      <w:lvlJc w:val="left"/>
      <w:pPr>
        <w:ind w:left="502" w:hanging="360"/>
      </w:pPr>
    </w:lvl>
  </w:abstractNum>
  <w:abstractNum w:abstractNumId="3">
    <w:nsid w:val="3DC273E6"/>
    <w:multiLevelType w:val="hybridMultilevel"/>
    <w:tmpl w:val="C8D05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36579F"/>
    <w:multiLevelType w:val="singleLevel"/>
    <w:tmpl w:val="77768C8A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5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F607E6"/>
    <w:multiLevelType w:val="multilevel"/>
    <w:tmpl w:val="120E26B8"/>
    <w:lvl w:ilvl="0">
      <w:start w:val="1"/>
      <w:numFmt w:val="decimal"/>
      <w:suff w:val="space"/>
      <w:lvlText w:val="%1."/>
      <w:lvlJc w:val="left"/>
      <w:pPr>
        <w:ind w:left="0" w:hanging="360"/>
      </w:pPr>
    </w:lvl>
    <w:lvl w:ilvl="1">
      <w:start w:val="1"/>
      <w:numFmt w:val="decimal"/>
      <w:suff w:val="space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9B06115"/>
    <w:multiLevelType w:val="singleLevel"/>
    <w:tmpl w:val="15304122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8">
    <w:nsid w:val="6F2B25BB"/>
    <w:multiLevelType w:val="singleLevel"/>
    <w:tmpl w:val="05F001F6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9">
    <w:nsid w:val="717D1B98"/>
    <w:multiLevelType w:val="singleLevel"/>
    <w:tmpl w:val="B240D6B0"/>
    <w:lvl w:ilvl="0">
      <w:start w:val="1"/>
      <w:numFmt w:val="decimal"/>
      <w:suff w:val="space"/>
      <w:lvlText w:val="%1."/>
      <w:lvlJc w:val="left"/>
      <w:pPr>
        <w:ind w:left="1070" w:hanging="360"/>
      </w:pPr>
    </w:lvl>
  </w:abstractNum>
  <w:abstractNum w:abstractNumId="10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8E16E5"/>
    <w:multiLevelType w:val="singleLevel"/>
    <w:tmpl w:val="3FE6DAEC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abstractNum w:abstractNumId="12">
    <w:nsid w:val="77024E12"/>
    <w:multiLevelType w:val="singleLevel"/>
    <w:tmpl w:val="EB34C290"/>
    <w:lvl w:ilvl="0">
      <w:start w:val="1"/>
      <w:numFmt w:val="decimal"/>
      <w:suff w:val="space"/>
      <w:lvlText w:val="%1."/>
      <w:lvlJc w:val="left"/>
      <w:pPr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24D"/>
    <w:rsid w:val="000138ED"/>
    <w:rsid w:val="000229D4"/>
    <w:rsid w:val="00057D2D"/>
    <w:rsid w:val="00070277"/>
    <w:rsid w:val="000D7339"/>
    <w:rsid w:val="000E1F55"/>
    <w:rsid w:val="000E7F39"/>
    <w:rsid w:val="00132DA8"/>
    <w:rsid w:val="0015670E"/>
    <w:rsid w:val="0018703E"/>
    <w:rsid w:val="001876B4"/>
    <w:rsid w:val="001C2CB8"/>
    <w:rsid w:val="001C6E3F"/>
    <w:rsid w:val="001D3EB4"/>
    <w:rsid w:val="001E61BF"/>
    <w:rsid w:val="00212749"/>
    <w:rsid w:val="00216C6B"/>
    <w:rsid w:val="00230FB3"/>
    <w:rsid w:val="00245775"/>
    <w:rsid w:val="00247E0E"/>
    <w:rsid w:val="00251A15"/>
    <w:rsid w:val="002537B0"/>
    <w:rsid w:val="0028344C"/>
    <w:rsid w:val="002E2E2A"/>
    <w:rsid w:val="002E654F"/>
    <w:rsid w:val="00325E14"/>
    <w:rsid w:val="00336B5E"/>
    <w:rsid w:val="0034185A"/>
    <w:rsid w:val="00357391"/>
    <w:rsid w:val="00364087"/>
    <w:rsid w:val="0037547C"/>
    <w:rsid w:val="00381BE6"/>
    <w:rsid w:val="00395314"/>
    <w:rsid w:val="003961EA"/>
    <w:rsid w:val="003A2BF4"/>
    <w:rsid w:val="003A387A"/>
    <w:rsid w:val="003D13FC"/>
    <w:rsid w:val="003F5726"/>
    <w:rsid w:val="0041220B"/>
    <w:rsid w:val="004456E3"/>
    <w:rsid w:val="004720C6"/>
    <w:rsid w:val="00474E1A"/>
    <w:rsid w:val="00481499"/>
    <w:rsid w:val="004C2EDA"/>
    <w:rsid w:val="004C4E73"/>
    <w:rsid w:val="004F3913"/>
    <w:rsid w:val="00544422"/>
    <w:rsid w:val="00570F7A"/>
    <w:rsid w:val="00575C73"/>
    <w:rsid w:val="00580E30"/>
    <w:rsid w:val="005B50B2"/>
    <w:rsid w:val="005C2DD4"/>
    <w:rsid w:val="005C5EA6"/>
    <w:rsid w:val="005E1DA5"/>
    <w:rsid w:val="0061525F"/>
    <w:rsid w:val="00621831"/>
    <w:rsid w:val="006473A3"/>
    <w:rsid w:val="00650D7E"/>
    <w:rsid w:val="0065310C"/>
    <w:rsid w:val="006728D6"/>
    <w:rsid w:val="00694155"/>
    <w:rsid w:val="006C0D3B"/>
    <w:rsid w:val="006C114A"/>
    <w:rsid w:val="006C5866"/>
    <w:rsid w:val="006D2FA4"/>
    <w:rsid w:val="006D5092"/>
    <w:rsid w:val="006D7703"/>
    <w:rsid w:val="006F3FED"/>
    <w:rsid w:val="00701233"/>
    <w:rsid w:val="00713E90"/>
    <w:rsid w:val="007327AE"/>
    <w:rsid w:val="0073450C"/>
    <w:rsid w:val="0076427D"/>
    <w:rsid w:val="007B536A"/>
    <w:rsid w:val="00842A5F"/>
    <w:rsid w:val="008463F6"/>
    <w:rsid w:val="008A7A9A"/>
    <w:rsid w:val="008F14CF"/>
    <w:rsid w:val="008F15CA"/>
    <w:rsid w:val="00926C11"/>
    <w:rsid w:val="009541FB"/>
    <w:rsid w:val="009604C2"/>
    <w:rsid w:val="009911DC"/>
    <w:rsid w:val="00A05DA2"/>
    <w:rsid w:val="00A3414E"/>
    <w:rsid w:val="00A44E83"/>
    <w:rsid w:val="00A44FEE"/>
    <w:rsid w:val="00A609D5"/>
    <w:rsid w:val="00A85977"/>
    <w:rsid w:val="00A86935"/>
    <w:rsid w:val="00AC7782"/>
    <w:rsid w:val="00AE0E79"/>
    <w:rsid w:val="00AE3BE6"/>
    <w:rsid w:val="00AE4EFC"/>
    <w:rsid w:val="00B0338B"/>
    <w:rsid w:val="00B679DE"/>
    <w:rsid w:val="00B949D1"/>
    <w:rsid w:val="00BB3ADE"/>
    <w:rsid w:val="00BB7998"/>
    <w:rsid w:val="00BC22EE"/>
    <w:rsid w:val="00BD5551"/>
    <w:rsid w:val="00BE34CE"/>
    <w:rsid w:val="00BF79B8"/>
    <w:rsid w:val="00C30F6A"/>
    <w:rsid w:val="00C31877"/>
    <w:rsid w:val="00C63251"/>
    <w:rsid w:val="00C80B62"/>
    <w:rsid w:val="00C94314"/>
    <w:rsid w:val="00CC50F0"/>
    <w:rsid w:val="00CC631C"/>
    <w:rsid w:val="00CD2C8D"/>
    <w:rsid w:val="00CF7022"/>
    <w:rsid w:val="00D3465F"/>
    <w:rsid w:val="00D51B48"/>
    <w:rsid w:val="00D6770D"/>
    <w:rsid w:val="00D81546"/>
    <w:rsid w:val="00DA460A"/>
    <w:rsid w:val="00DB7426"/>
    <w:rsid w:val="00DB7B6A"/>
    <w:rsid w:val="00DD62B6"/>
    <w:rsid w:val="00DE63CE"/>
    <w:rsid w:val="00E018AC"/>
    <w:rsid w:val="00E110A4"/>
    <w:rsid w:val="00E253AF"/>
    <w:rsid w:val="00E27C69"/>
    <w:rsid w:val="00E31A51"/>
    <w:rsid w:val="00E33DE2"/>
    <w:rsid w:val="00E561DF"/>
    <w:rsid w:val="00EA524D"/>
    <w:rsid w:val="00EC1D10"/>
    <w:rsid w:val="00EE0FE2"/>
    <w:rsid w:val="00EE2400"/>
    <w:rsid w:val="00EF50E5"/>
    <w:rsid w:val="00F15FB1"/>
    <w:rsid w:val="00F55C93"/>
    <w:rsid w:val="00F90BFF"/>
    <w:rsid w:val="00FA4383"/>
    <w:rsid w:val="00FC20FB"/>
    <w:rsid w:val="00FD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450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50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3450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450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50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3450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50C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5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345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73450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450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73450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rsid w:val="007345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3450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3450C"/>
  </w:style>
  <w:style w:type="character" w:styleId="a3">
    <w:name w:val="Hyperlink"/>
    <w:semiHidden/>
    <w:unhideWhenUsed/>
    <w:rsid w:val="0073450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450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3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3450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3450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345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345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7345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73450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3450C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73450C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345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45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450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450C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734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73450C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semiHidden/>
    <w:qFormat/>
    <w:rsid w:val="0073450C"/>
    <w:pPr>
      <w:keepNext/>
      <w:keepLines/>
      <w:spacing w:before="480" w:after="0" w:line="254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51">
    <w:name w:val="Заголовок 5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91">
    <w:name w:val="Заголовок 9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2">
    <w:name w:val="Подпись к Приложению"/>
    <w:basedOn w:val="a"/>
    <w:uiPriority w:val="99"/>
    <w:semiHidden/>
    <w:rsid w:val="0073450C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semiHidden/>
    <w:rsid w:val="0073450C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73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semiHidden/>
    <w:rsid w:val="0073450C"/>
    <w:pPr>
      <w:ind w:left="720"/>
    </w:pPr>
    <w:rPr>
      <w:rFonts w:ascii="Calibri" w:eastAsia="Times New Roman" w:hAnsi="Calibri" w:cs="Times New Roman"/>
    </w:rPr>
  </w:style>
  <w:style w:type="paragraph" w:customStyle="1" w:styleId="Style39">
    <w:name w:val="Style39"/>
    <w:basedOn w:val="a"/>
    <w:uiPriority w:val="99"/>
    <w:semiHidden/>
    <w:rsid w:val="00734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semiHidden/>
    <w:rsid w:val="0073450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73450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бычный2"/>
    <w:uiPriority w:val="99"/>
    <w:semiHidden/>
    <w:rsid w:val="0073450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7345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a"/>
    <w:basedOn w:val="a"/>
    <w:uiPriority w:val="99"/>
    <w:semiHidden/>
    <w:rsid w:val="0073450C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450C"/>
  </w:style>
  <w:style w:type="character" w:customStyle="1" w:styleId="13">
    <w:name w:val="Просмотренная гиперссылка1"/>
    <w:basedOn w:val="a0"/>
    <w:uiPriority w:val="99"/>
    <w:semiHidden/>
    <w:rsid w:val="0073450C"/>
    <w:rPr>
      <w:color w:val="800080"/>
      <w:u w:val="single"/>
    </w:rPr>
  </w:style>
  <w:style w:type="character" w:customStyle="1" w:styleId="FontStyle180">
    <w:name w:val="Font Style180"/>
    <w:rsid w:val="0073450C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73450C"/>
  </w:style>
  <w:style w:type="character" w:customStyle="1" w:styleId="111">
    <w:name w:val="Заголовок 1 Знак1"/>
    <w:basedOn w:val="a0"/>
    <w:uiPriority w:val="9"/>
    <w:rsid w:val="0073450C"/>
    <w:rPr>
      <w:rFonts w:ascii="Cambria" w:eastAsia="Times New Roman" w:hAnsi="Cambria" w:cs="Times New Roman" w:hint="default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73450C"/>
    <w:rPr>
      <w:rFonts w:ascii="Cambria" w:eastAsia="Times New Roman" w:hAnsi="Cambria" w:cs="Times New Roman" w:hint="default"/>
      <w:b/>
      <w:bCs/>
      <w:color w:val="4F81BD" w:themeColor="accent1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73450C"/>
    <w:rPr>
      <w:rFonts w:ascii="Cambria" w:eastAsia="Times New Roman" w:hAnsi="Cambria" w:cs="Times New Roman" w:hint="default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73450C"/>
    <w:rPr>
      <w:rFonts w:ascii="Cambria" w:eastAsia="Times New Roman" w:hAnsi="Cambria" w:cs="Times New Roman" w:hint="default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73450C"/>
    <w:rPr>
      <w:rFonts w:ascii="Cambria" w:eastAsia="Times New Roman" w:hAnsi="Cambria" w:cs="Times New Roman" w:hint="default"/>
      <w:i/>
      <w:iCs/>
      <w:color w:val="404040" w:themeColor="text1" w:themeTint="BF"/>
      <w:sz w:val="20"/>
      <w:szCs w:val="20"/>
    </w:rPr>
  </w:style>
  <w:style w:type="table" w:styleId="af4">
    <w:name w:val="Table Grid"/>
    <w:basedOn w:val="a1"/>
    <w:rsid w:val="00734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73450C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70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1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450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50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3450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450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50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3450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50C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5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345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rsid w:val="0073450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450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73450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rsid w:val="007345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3450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3450C"/>
  </w:style>
  <w:style w:type="character" w:styleId="a3">
    <w:name w:val="Hyperlink"/>
    <w:semiHidden/>
    <w:unhideWhenUsed/>
    <w:rsid w:val="0073450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450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3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3450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3450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345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345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7345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73450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3450C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73450C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345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45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3450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3450C"/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734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73450C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0">
    <w:name w:val="Заголовок 11"/>
    <w:basedOn w:val="a"/>
    <w:next w:val="a"/>
    <w:uiPriority w:val="9"/>
    <w:semiHidden/>
    <w:qFormat/>
    <w:rsid w:val="0073450C"/>
    <w:pPr>
      <w:keepNext/>
      <w:keepLines/>
      <w:spacing w:before="480" w:after="0" w:line="254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51">
    <w:name w:val="Заголовок 5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91">
    <w:name w:val="Заголовок 91"/>
    <w:basedOn w:val="a"/>
    <w:next w:val="a"/>
    <w:uiPriority w:val="9"/>
    <w:semiHidden/>
    <w:qFormat/>
    <w:rsid w:val="0073450C"/>
    <w:pPr>
      <w:keepNext/>
      <w:keepLines/>
      <w:spacing w:before="200" w:after="0" w:line="254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2">
    <w:name w:val="Подпись к Приложению"/>
    <w:basedOn w:val="a"/>
    <w:uiPriority w:val="99"/>
    <w:semiHidden/>
    <w:rsid w:val="0073450C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semiHidden/>
    <w:rsid w:val="0073450C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734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semiHidden/>
    <w:rsid w:val="0073450C"/>
    <w:pPr>
      <w:ind w:left="720"/>
    </w:pPr>
    <w:rPr>
      <w:rFonts w:ascii="Calibri" w:eastAsia="Times New Roman" w:hAnsi="Calibri" w:cs="Times New Roman"/>
    </w:rPr>
  </w:style>
  <w:style w:type="paragraph" w:customStyle="1" w:styleId="Style39">
    <w:name w:val="Style39"/>
    <w:basedOn w:val="a"/>
    <w:uiPriority w:val="99"/>
    <w:semiHidden/>
    <w:rsid w:val="00734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semiHidden/>
    <w:rsid w:val="0073450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73450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бычный2"/>
    <w:uiPriority w:val="99"/>
    <w:semiHidden/>
    <w:rsid w:val="0073450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7345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a"/>
    <w:basedOn w:val="a"/>
    <w:uiPriority w:val="99"/>
    <w:semiHidden/>
    <w:rsid w:val="0073450C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450C"/>
  </w:style>
  <w:style w:type="character" w:customStyle="1" w:styleId="13">
    <w:name w:val="Просмотренная гиперссылка1"/>
    <w:basedOn w:val="a0"/>
    <w:uiPriority w:val="99"/>
    <w:semiHidden/>
    <w:rsid w:val="0073450C"/>
    <w:rPr>
      <w:color w:val="800080"/>
      <w:u w:val="single"/>
    </w:rPr>
  </w:style>
  <w:style w:type="character" w:customStyle="1" w:styleId="FontStyle180">
    <w:name w:val="Font Style180"/>
    <w:rsid w:val="0073450C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73450C"/>
  </w:style>
  <w:style w:type="character" w:customStyle="1" w:styleId="111">
    <w:name w:val="Заголовок 1 Знак1"/>
    <w:basedOn w:val="a0"/>
    <w:uiPriority w:val="9"/>
    <w:rsid w:val="0073450C"/>
    <w:rPr>
      <w:rFonts w:ascii="Cambria" w:eastAsia="Times New Roman" w:hAnsi="Cambria" w:cs="Times New Roman" w:hint="default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73450C"/>
    <w:rPr>
      <w:rFonts w:ascii="Cambria" w:eastAsia="Times New Roman" w:hAnsi="Cambria" w:cs="Times New Roman" w:hint="default"/>
      <w:b/>
      <w:bCs/>
      <w:color w:val="4F81BD" w:themeColor="accent1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73450C"/>
    <w:rPr>
      <w:rFonts w:ascii="Cambria" w:eastAsia="Times New Roman" w:hAnsi="Cambria" w:cs="Times New Roman" w:hint="default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73450C"/>
    <w:rPr>
      <w:rFonts w:ascii="Cambria" w:eastAsia="Times New Roman" w:hAnsi="Cambria" w:cs="Times New Roman" w:hint="default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73450C"/>
    <w:rPr>
      <w:rFonts w:ascii="Cambria" w:eastAsia="Times New Roman" w:hAnsi="Cambria" w:cs="Times New Roman" w:hint="default"/>
      <w:i/>
      <w:iCs/>
      <w:color w:val="404040" w:themeColor="text1" w:themeTint="BF"/>
      <w:sz w:val="20"/>
      <w:szCs w:val="20"/>
    </w:rPr>
  </w:style>
  <w:style w:type="table" w:styleId="af4">
    <w:name w:val="Table Grid"/>
    <w:basedOn w:val="a1"/>
    <w:rsid w:val="00734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73450C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70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1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5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9" Type="http://schemas.openxmlformats.org/officeDocument/2006/relationships/hyperlink" Target="http://biblioclub.ru/index.php?page=book_red&amp;id=115030" TargetMode="External"/><Relationship Id="rId2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2" Type="http://schemas.openxmlformats.org/officeDocument/2006/relationships/hyperlink" Target="http://biblioclub.ru/index.php?page=book&amp;id=239756&amp;sr=1" TargetMode="External"/><Relationship Id="rId47" Type="http://schemas.openxmlformats.org/officeDocument/2006/relationships/hyperlink" Target="http://elibrary.ru/" TargetMode="External"/><Relationship Id="rId50" Type="http://schemas.openxmlformats.org/officeDocument/2006/relationships/hyperlink" Target="http://school-collection.edu.ru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7" Type="http://schemas.openxmlformats.org/officeDocument/2006/relationships/hyperlink" Target="http://biblioclub.ru/index.php?page=book_red&amp;id=468833" TargetMode="External"/><Relationship Id="rId40" Type="http://schemas.openxmlformats.org/officeDocument/2006/relationships/hyperlink" Target="http://biblioclub.ru/index.php?page=book&amp;id=363409" TargetMode="External"/><Relationship Id="rId45" Type="http://schemas.openxmlformats.org/officeDocument/2006/relationships/hyperlink" Target="http://www.e-mcfr.ru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1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4" Type="http://schemas.openxmlformats.org/officeDocument/2006/relationships/hyperlink" Target="http://www.biblioclub.ru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3" Type="http://schemas.openxmlformats.org/officeDocument/2006/relationships/hyperlink" Target="http://biblioclub.ru/index.php?page=book&amp;id=117937&amp;sr=1" TargetMode="External"/><Relationship Id="rId48" Type="http://schemas.openxmlformats.org/officeDocument/2006/relationships/hyperlink" Target="http://carta.hgiik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8" Type="http://schemas.openxmlformats.org/officeDocument/2006/relationships/hyperlink" Target="http://biblioclub.ru/index.php?page=book&amp;id=115026" TargetMode="External"/><Relationship Id="rId46" Type="http://schemas.openxmlformats.org/officeDocument/2006/relationships/hyperlink" Target="http://irbis.hgiik.ru" TargetMode="External"/><Relationship Id="rId2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1" Type="http://schemas.openxmlformats.org/officeDocument/2006/relationships/hyperlink" Target="http://biblioclub.ru/index.php?page=book&amp;id=27238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9" Type="http://schemas.openxmlformats.org/officeDocument/2006/relationships/hyperlink" Target="http://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DBD31-0F4C-4102-9336-206407F5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13316</Words>
  <Characters>75905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</dc:creator>
  <cp:lastModifiedBy>RePack by Diakov</cp:lastModifiedBy>
  <cp:revision>32</cp:revision>
  <dcterms:created xsi:type="dcterms:W3CDTF">2019-06-13T03:39:00Z</dcterms:created>
  <dcterms:modified xsi:type="dcterms:W3CDTF">2021-04-29T07:16:00Z</dcterms:modified>
</cp:coreProperties>
</file>